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F25EC9" w:rsidTr="00F25EC9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25EC9" w:rsidRDefault="00F25EC9" w:rsidP="00F25EC9">
            <w:pPr>
              <w:pStyle w:val="1"/>
              <w:rPr>
                <w:rFonts w:ascii="TNRCyrBash" w:hAnsi="TNRCyrBash"/>
                <w:sz w:val="20"/>
              </w:rPr>
            </w:pPr>
            <w:r>
              <w:rPr>
                <w:rFonts w:ascii="TNRCyrBash" w:hAnsi="TNRCyrBash"/>
                <w:sz w:val="20"/>
              </w:rPr>
              <w:t>БАШ</w:t>
            </w:r>
            <w:proofErr w:type="gramStart"/>
            <w:r w:rsidRPr="007F263F">
              <w:rPr>
                <w:rFonts w:ascii="TNRCyrBash" w:hAnsi="TNRCyrBash"/>
                <w:sz w:val="22"/>
                <w:szCs w:val="22"/>
                <w:lang w:val="en-US"/>
              </w:rPr>
              <w:t>K</w:t>
            </w:r>
            <w:proofErr w:type="gramEnd"/>
            <w:r>
              <w:rPr>
                <w:rFonts w:ascii="TNRCyrBash" w:hAnsi="TNRCyrBash"/>
                <w:sz w:val="20"/>
              </w:rPr>
              <w:t>ОРТОСТАН  РЕСПУБЛИКА</w:t>
            </w:r>
            <w:r>
              <w:rPr>
                <w:rFonts w:ascii="TNRCyrBash" w:hAnsi="TNRCyrBash"/>
                <w:sz w:val="20"/>
                <w:lang w:val="en-US"/>
              </w:rPr>
              <w:t>H</w:t>
            </w:r>
            <w:r>
              <w:rPr>
                <w:rFonts w:ascii="TNRCyrBash" w:hAnsi="TNRCyrBash"/>
                <w:sz w:val="20"/>
              </w:rPr>
              <w:t>Ы</w:t>
            </w:r>
          </w:p>
          <w:p w:rsidR="00F25EC9" w:rsidRDefault="00F25EC9" w:rsidP="00F25EC9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>СТ</w:t>
            </w:r>
            <w:proofErr w:type="gramStart"/>
            <w:r>
              <w:rPr>
                <w:rFonts w:ascii="TNRCyrBash" w:hAnsi="TNRCyrBash"/>
                <w:lang w:val="en-US"/>
              </w:rPr>
              <w:t>E</w:t>
            </w:r>
            <w:proofErr w:type="gramEnd"/>
            <w:r>
              <w:rPr>
                <w:rFonts w:ascii="TNRCyrBash" w:hAnsi="TNRCyrBash"/>
              </w:rPr>
              <w:t>РЛЕТАМА</w:t>
            </w:r>
            <w:r>
              <w:rPr>
                <w:rFonts w:ascii="TNRCyrBash" w:hAnsi="TNRCyrBash"/>
                <w:lang w:val="en-US"/>
              </w:rPr>
              <w:t>K</w:t>
            </w:r>
            <w:r>
              <w:rPr>
                <w:rFonts w:ascii="TNRCyrBash" w:hAnsi="TNRCyrBash"/>
                <w:sz w:val="20"/>
              </w:rPr>
              <w:t xml:space="preserve"> </w:t>
            </w:r>
            <w:proofErr w:type="spellStart"/>
            <w:r>
              <w:rPr>
                <w:rFonts w:ascii="TNRCyrBash" w:hAnsi="TNRCyrBash"/>
                <w:lang w:val="en-US"/>
              </w:rPr>
              <w:t>k</w:t>
            </w:r>
            <w:proofErr w:type="spellEnd"/>
            <w:r>
              <w:rPr>
                <w:rFonts w:ascii="TNRCyrBash" w:hAnsi="TNRCyrBash"/>
              </w:rPr>
              <w:t>ала</w:t>
            </w:r>
            <w:r>
              <w:rPr>
                <w:rFonts w:ascii="TNRCyrBash" w:hAnsi="TNRCyrBash"/>
                <w:lang w:val="en-US"/>
              </w:rPr>
              <w:t>h</w:t>
            </w:r>
            <w:r>
              <w:rPr>
                <w:rFonts w:ascii="TNRCyrBash" w:hAnsi="TNRCyrBash"/>
              </w:rPr>
              <w:t>ы</w:t>
            </w:r>
          </w:p>
          <w:p w:rsidR="00F25EC9" w:rsidRDefault="00F25EC9" w:rsidP="00F25EC9">
            <w:pPr>
              <w:pStyle w:val="1"/>
              <w:rPr>
                <w:rFonts w:ascii="TNRCyrBash" w:hAnsi="TNRCyrBash"/>
              </w:rPr>
            </w:pPr>
            <w:proofErr w:type="gramStart"/>
            <w:r>
              <w:rPr>
                <w:rFonts w:ascii="TNRCyrBash" w:hAnsi="TNRCyrBash"/>
                <w:lang w:val="en-US"/>
              </w:rPr>
              <w:t>k</w:t>
            </w:r>
            <w:r>
              <w:rPr>
                <w:rFonts w:ascii="TNRCyrBash" w:hAnsi="TNRCyrBash"/>
              </w:rPr>
              <w:t>ала</w:t>
            </w:r>
            <w:proofErr w:type="gramEnd"/>
            <w:r>
              <w:rPr>
                <w:rFonts w:ascii="TNRCyrBash" w:hAnsi="TNRCyrBash"/>
              </w:rPr>
              <w:t xml:space="preserve"> </w:t>
            </w:r>
            <w:proofErr w:type="spellStart"/>
            <w:r>
              <w:rPr>
                <w:rFonts w:ascii="TNRCyrBash" w:hAnsi="TNRCyrBash"/>
              </w:rPr>
              <w:t>округы</w:t>
            </w:r>
            <w:proofErr w:type="spellEnd"/>
            <w:r>
              <w:rPr>
                <w:rFonts w:ascii="TNRCyrBash" w:hAnsi="TNRCyrBash"/>
              </w:rPr>
              <w:t xml:space="preserve"> </w:t>
            </w:r>
          </w:p>
          <w:p w:rsidR="00F25EC9" w:rsidRDefault="00F25EC9" w:rsidP="00F25EC9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  <w:smallCaps/>
              </w:rPr>
              <w:t>ХАКИМИ</w:t>
            </w:r>
            <w:proofErr w:type="gramStart"/>
            <w:r>
              <w:rPr>
                <w:rFonts w:ascii="TNRCyrBash" w:hAnsi="TNRCyrBash"/>
                <w:smallCaps/>
                <w:lang w:val="en-US"/>
              </w:rPr>
              <w:t>E</w:t>
            </w:r>
            <w:proofErr w:type="gramEnd"/>
            <w:r>
              <w:rPr>
                <w:rFonts w:ascii="TNRCyrBash" w:hAnsi="TNRCyrBash"/>
                <w:smallCaps/>
              </w:rPr>
              <w:t>ТЕ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 xml:space="preserve">453100, </w:t>
            </w:r>
            <w:proofErr w:type="spellStart"/>
            <w:r>
              <w:rPr>
                <w:rFonts w:ascii="TNRCyrBash" w:hAnsi="TNRCyrBash"/>
                <w:sz w:val="18"/>
              </w:rPr>
              <w:t>Ст</w:t>
            </w:r>
            <w:proofErr w:type="spellEnd"/>
            <w:proofErr w:type="gramStart"/>
            <w:r>
              <w:rPr>
                <w:rFonts w:ascii="TNRCyrBash" w:hAnsi="TNRCyrBash"/>
                <w:sz w:val="18"/>
                <w:lang w:val="en-US"/>
              </w:rPr>
              <w:t>e</w:t>
            </w:r>
            <w:proofErr w:type="spellStart"/>
            <w:proofErr w:type="gramEnd"/>
            <w:r>
              <w:rPr>
                <w:rFonts w:ascii="TNRCyrBash" w:hAnsi="TNRCyrBash"/>
                <w:sz w:val="18"/>
              </w:rPr>
              <w:t>рлетама</w:t>
            </w:r>
            <w:proofErr w:type="spellEnd"/>
            <w:r>
              <w:rPr>
                <w:rFonts w:ascii="TNRCyrBash" w:hAnsi="TNRCyrBash"/>
                <w:sz w:val="18"/>
                <w:lang w:val="en-US"/>
              </w:rPr>
              <w:t>k</w:t>
            </w:r>
            <w:r>
              <w:rPr>
                <w:rFonts w:ascii="TNRCyrBash" w:hAnsi="TNRCyrBash"/>
                <w:sz w:val="18"/>
              </w:rPr>
              <w:t xml:space="preserve">, </w:t>
            </w:r>
            <w:r w:rsidRPr="00A2442D">
              <w:rPr>
                <w:rFonts w:ascii="TNRCyrBash" w:hAnsi="TNRCyrBash"/>
                <w:bCs/>
                <w:sz w:val="18"/>
              </w:rPr>
              <w:t>Октябрь проспекты, 32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25EC9" w:rsidRDefault="00F25EC9" w:rsidP="00F25EC9">
            <w:pPr>
              <w:tabs>
                <w:tab w:val="left" w:pos="4860"/>
              </w:tabs>
              <w:spacing w:after="0" w:line="240" w:lineRule="auto"/>
              <w:jc w:val="center"/>
            </w:pPr>
            <w: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7pt;height:63.35pt" o:ole="">
                  <v:imagedata r:id="rId9" o:title=""/>
                </v:shape>
                <o:OLEObject Type="Embed" ProgID="Photoshop.Image.9" ShapeID="_x0000_i1025" DrawAspect="Content" ObjectID="_1542030399" r:id="rId10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25EC9" w:rsidRDefault="00F25EC9" w:rsidP="00F25EC9">
            <w:pPr>
              <w:pStyle w:val="1"/>
              <w:rPr>
                <w:rFonts w:ascii="TNRCyrBash" w:hAnsi="TNRCyrBash"/>
              </w:rPr>
            </w:pPr>
            <w:r>
              <w:rPr>
                <w:rFonts w:ascii="TNRCyrBash" w:hAnsi="TNRCyrBash"/>
              </w:rPr>
              <w:t>АДМИНИСТРАЦИЯ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b/>
              </w:rPr>
            </w:pPr>
            <w:r>
              <w:rPr>
                <w:rFonts w:ascii="TNRCyrBash" w:hAnsi="TNRCyrBash"/>
                <w:b/>
              </w:rPr>
              <w:t xml:space="preserve">городского округа 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</w:rPr>
            </w:pPr>
            <w:r>
              <w:rPr>
                <w:rFonts w:ascii="TNRCyrBash" w:hAnsi="TNRCyrBash"/>
                <w:b/>
              </w:rPr>
              <w:t>город СТЕРЛИТАМАК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b/>
                <w:sz w:val="20"/>
              </w:rPr>
            </w:pPr>
            <w:r>
              <w:rPr>
                <w:rFonts w:ascii="TNRCyrBash" w:hAnsi="TNRCyrBash"/>
                <w:b/>
                <w:sz w:val="20"/>
              </w:rPr>
              <w:t>РЕСПУБЛИКИ БАШКОРТОСТАН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</w:tbl>
    <w:p w:rsidR="00F25EC9" w:rsidRDefault="00F25EC9" w:rsidP="00F25EC9">
      <w:pPr>
        <w:spacing w:after="0" w:line="240" w:lineRule="auto"/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F25EC9" w:rsidTr="00F25EC9">
        <w:tc>
          <w:tcPr>
            <w:tcW w:w="4320" w:type="dxa"/>
          </w:tcPr>
          <w:p w:rsidR="00F25EC9" w:rsidRDefault="00F25EC9" w:rsidP="00F25EC9">
            <w:pPr>
              <w:pStyle w:val="3"/>
              <w:rPr>
                <w:sz w:val="2"/>
                <w:szCs w:val="2"/>
              </w:rPr>
            </w:pPr>
            <w:proofErr w:type="gramStart"/>
            <w:r w:rsidRPr="006D4E4D">
              <w:rPr>
                <w:sz w:val="30"/>
                <w:szCs w:val="30"/>
              </w:rPr>
              <w:t>K</w:t>
            </w:r>
            <w:proofErr w:type="gramEnd"/>
            <w:r>
              <w:t>АРАР</w:t>
            </w: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Pr="00BB14E3" w:rsidRDefault="00F25EC9" w:rsidP="00F25EC9">
            <w:pPr>
              <w:spacing w:after="0" w:line="240" w:lineRule="auto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440291">
            <w:pPr>
              <w:spacing w:after="0" w:line="240" w:lineRule="auto"/>
              <w:jc w:val="center"/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>«____»________________201</w:t>
            </w:r>
            <w:r w:rsidR="00440291">
              <w:rPr>
                <w:rFonts w:ascii="TNRCyrBash" w:hAnsi="TNRCyrBash"/>
                <w:sz w:val="28"/>
              </w:rPr>
              <w:t>5</w:t>
            </w:r>
            <w:r>
              <w:rPr>
                <w:rFonts w:ascii="TNRCyrBash" w:hAnsi="TNRCyrBash"/>
                <w:sz w:val="28"/>
              </w:rPr>
              <w:t xml:space="preserve"> й.</w:t>
            </w:r>
            <w:bookmarkStart w:id="0" w:name="_GoBack"/>
            <w:bookmarkEnd w:id="0"/>
          </w:p>
        </w:tc>
        <w:tc>
          <w:tcPr>
            <w:tcW w:w="1620" w:type="dxa"/>
          </w:tcPr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Pr="00BB14E3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sz w:val="2"/>
                <w:szCs w:val="2"/>
              </w:rPr>
            </w:pP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</w:rPr>
            </w:pPr>
          </w:p>
          <w:p w:rsidR="00F25EC9" w:rsidRDefault="00F25EC9" w:rsidP="00F25EC9">
            <w:pPr>
              <w:spacing w:after="0" w:line="240" w:lineRule="auto"/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 xml:space="preserve"> №__</w:t>
            </w:r>
            <w:r w:rsidR="00F66FAF">
              <w:rPr>
                <w:rFonts w:ascii="TNRCyrBash" w:hAnsi="TNRCyrBash"/>
                <w:sz w:val="28"/>
              </w:rPr>
              <w:t>555</w:t>
            </w:r>
            <w:r>
              <w:rPr>
                <w:rFonts w:ascii="TNRCyrBash" w:hAnsi="TNRCyrBash"/>
                <w:sz w:val="28"/>
              </w:rPr>
              <w:t>______</w:t>
            </w:r>
          </w:p>
        </w:tc>
        <w:tc>
          <w:tcPr>
            <w:tcW w:w="4320" w:type="dxa"/>
          </w:tcPr>
          <w:p w:rsidR="00F25EC9" w:rsidRDefault="00F25EC9" w:rsidP="00F25EC9">
            <w:pPr>
              <w:pStyle w:val="3"/>
            </w:pPr>
            <w:r>
              <w:t>ПОСТАНОВЛЕНИЕ</w:t>
            </w:r>
          </w:p>
          <w:p w:rsidR="00F25EC9" w:rsidRDefault="00F25EC9" w:rsidP="00F25EC9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</w:rPr>
            </w:pPr>
          </w:p>
          <w:p w:rsidR="00F25EC9" w:rsidRDefault="00F25EC9" w:rsidP="00F66FAF">
            <w:pPr>
              <w:spacing w:after="0" w:line="240" w:lineRule="auto"/>
              <w:jc w:val="center"/>
              <w:rPr>
                <w:rFonts w:ascii="TNRCyrBash" w:hAnsi="TNRCyrBash"/>
                <w:sz w:val="28"/>
              </w:rPr>
            </w:pPr>
            <w:r>
              <w:rPr>
                <w:rFonts w:ascii="TNRCyrBash" w:hAnsi="TNRCyrBash"/>
                <w:sz w:val="28"/>
              </w:rPr>
              <w:t>«</w:t>
            </w:r>
            <w:r w:rsidR="00F66FAF">
              <w:rPr>
                <w:rFonts w:ascii="TNRCyrBash" w:hAnsi="TNRCyrBash"/>
                <w:sz w:val="28"/>
              </w:rPr>
              <w:t>20</w:t>
            </w:r>
            <w:r>
              <w:rPr>
                <w:rFonts w:ascii="TNRCyrBash" w:hAnsi="TNRCyrBash"/>
                <w:sz w:val="28"/>
              </w:rPr>
              <w:t>»____</w:t>
            </w:r>
            <w:r w:rsidR="00F66FAF">
              <w:rPr>
                <w:rFonts w:ascii="TNRCyrBash" w:hAnsi="TNRCyrBash"/>
                <w:sz w:val="28"/>
              </w:rPr>
              <w:t>03</w:t>
            </w:r>
            <w:r>
              <w:rPr>
                <w:rFonts w:ascii="TNRCyrBash" w:hAnsi="TNRCyrBash"/>
                <w:sz w:val="28"/>
              </w:rPr>
              <w:t>____________201</w:t>
            </w:r>
            <w:r w:rsidR="00440291">
              <w:rPr>
                <w:rFonts w:ascii="TNRCyrBash" w:hAnsi="TNRCyrBash"/>
                <w:sz w:val="28"/>
              </w:rPr>
              <w:t>5</w:t>
            </w:r>
            <w:r>
              <w:rPr>
                <w:rFonts w:ascii="TNRCyrBash" w:hAnsi="TNRCyrBash"/>
                <w:sz w:val="28"/>
              </w:rPr>
              <w:t xml:space="preserve"> г.</w:t>
            </w:r>
          </w:p>
        </w:tc>
      </w:tr>
    </w:tbl>
    <w:p w:rsidR="000B7D6D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577BB" w:rsidRDefault="002577BB" w:rsidP="0025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Par1"/>
      <w:bookmarkEnd w:id="1"/>
      <w:r>
        <w:rPr>
          <w:rFonts w:ascii="Times New Roman" w:hAnsi="Times New Roman" w:cs="Times New Roman"/>
          <w:b/>
          <w:bCs/>
        </w:rPr>
        <w:t xml:space="preserve">О порядке проведения оценки эффективности </w:t>
      </w:r>
    </w:p>
    <w:p w:rsidR="002577BB" w:rsidRDefault="002577BB" w:rsidP="0025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реализации муниципальных программ </w:t>
      </w:r>
    </w:p>
    <w:p w:rsidR="002577BB" w:rsidRDefault="002577BB" w:rsidP="0025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городского округа город Стерлитамак </w:t>
      </w:r>
    </w:p>
    <w:p w:rsidR="000B7D6D" w:rsidRPr="00F25EC9" w:rsidRDefault="002577BB" w:rsidP="0025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Республики Башкортостан</w:t>
      </w:r>
    </w:p>
    <w:p w:rsidR="000B7D6D" w:rsidRPr="00F25EC9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72534" w:rsidRPr="00472534" w:rsidRDefault="000B7D6D" w:rsidP="004725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53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history="1">
        <w:r w:rsidRPr="00472534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4725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повышения результативности бюджетных расходов и оптимизации управления бюджетными средствами </w:t>
      </w:r>
      <w:r w:rsidR="00472534" w:rsidRPr="0047253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72534" w:rsidRDefault="00472534" w:rsidP="00472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7D6D" w:rsidRDefault="0059251B" w:rsidP="00472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72534" w:rsidRPr="00472534" w:rsidRDefault="00472534" w:rsidP="00472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7D6D" w:rsidRPr="00472534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53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4" w:history="1">
        <w:r w:rsidRPr="0047253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72534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472534">
        <w:rPr>
          <w:rFonts w:ascii="Times New Roman" w:hAnsi="Times New Roman" w:cs="Times New Roman"/>
          <w:sz w:val="28"/>
          <w:szCs w:val="28"/>
        </w:rPr>
        <w:t>муниципальных</w:t>
      </w:r>
      <w:r w:rsidRPr="0047253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472534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472534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0B7D6D" w:rsidRPr="00472534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534">
        <w:rPr>
          <w:rFonts w:ascii="Times New Roman" w:hAnsi="Times New Roman" w:cs="Times New Roman"/>
          <w:sz w:val="28"/>
          <w:szCs w:val="28"/>
        </w:rPr>
        <w:t xml:space="preserve">2. Методическое руководство и координацию работ по оценке эффективности реализации </w:t>
      </w:r>
      <w:r w:rsidR="000E1E44">
        <w:rPr>
          <w:rFonts w:ascii="Times New Roman" w:hAnsi="Times New Roman" w:cs="Times New Roman"/>
          <w:sz w:val="28"/>
          <w:szCs w:val="28"/>
        </w:rPr>
        <w:t>муниципальных</w:t>
      </w:r>
      <w:r w:rsidRPr="0047253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0E1E44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472534">
        <w:rPr>
          <w:rFonts w:ascii="Times New Roman" w:hAnsi="Times New Roman" w:cs="Times New Roman"/>
          <w:sz w:val="28"/>
          <w:szCs w:val="28"/>
        </w:rPr>
        <w:t xml:space="preserve">Республики Башкортостан возложить на </w:t>
      </w:r>
      <w:r w:rsidR="000E1E44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администрации городского округа город Стерлитамак </w:t>
      </w:r>
      <w:r w:rsidRPr="00472534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113735" w:rsidRDefault="000B7D6D" w:rsidP="001F07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2534">
        <w:rPr>
          <w:rFonts w:ascii="Times New Roman" w:hAnsi="Times New Roman" w:cs="Times New Roman"/>
          <w:sz w:val="28"/>
          <w:szCs w:val="28"/>
        </w:rPr>
        <w:t xml:space="preserve">3. </w:t>
      </w:r>
      <w:r w:rsidR="000E1E4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72534">
        <w:rPr>
          <w:rFonts w:ascii="Times New Roman" w:hAnsi="Times New Roman" w:cs="Times New Roman"/>
          <w:sz w:val="28"/>
          <w:szCs w:val="28"/>
        </w:rPr>
        <w:t xml:space="preserve">заказчикам </w:t>
      </w:r>
      <w:r w:rsidR="000E1E44">
        <w:rPr>
          <w:rFonts w:ascii="Times New Roman" w:hAnsi="Times New Roman" w:cs="Times New Roman"/>
          <w:sz w:val="28"/>
          <w:szCs w:val="28"/>
        </w:rPr>
        <w:t>(</w:t>
      </w:r>
      <w:r w:rsidR="00AE3E10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24183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40291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="00241837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разработки и реализации муниципальных программ – далее </w:t>
      </w:r>
      <w:r w:rsidR="000E1E44">
        <w:rPr>
          <w:rFonts w:ascii="Times New Roman" w:hAnsi="Times New Roman" w:cs="Times New Roman"/>
          <w:sz w:val="28"/>
          <w:szCs w:val="28"/>
        </w:rPr>
        <w:t>координаторам)</w:t>
      </w:r>
      <w:r w:rsidR="002463CB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113735">
        <w:rPr>
          <w:rFonts w:ascii="Times New Roman" w:hAnsi="Times New Roman" w:cs="Times New Roman"/>
          <w:sz w:val="28"/>
          <w:szCs w:val="28"/>
        </w:rPr>
        <w:t>:</w:t>
      </w:r>
    </w:p>
    <w:p w:rsidR="001F07DF" w:rsidRDefault="00113735" w:rsidP="001F07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3CB">
        <w:rPr>
          <w:rFonts w:ascii="Times New Roman" w:hAnsi="Times New Roman" w:cs="Times New Roman"/>
          <w:sz w:val="28"/>
          <w:szCs w:val="28"/>
        </w:rPr>
        <w:t xml:space="preserve"> при проведении оценки эффективности и подготовке информации о реализации программ руководствоваться требованиями </w:t>
      </w:r>
      <w:r w:rsidR="00440291">
        <w:rPr>
          <w:rFonts w:ascii="Times New Roman" w:hAnsi="Times New Roman" w:cs="Times New Roman"/>
          <w:sz w:val="28"/>
          <w:szCs w:val="28"/>
        </w:rPr>
        <w:t xml:space="preserve">настоящего </w:t>
      </w:r>
      <w:proofErr w:type="gramStart"/>
      <w:r w:rsidR="002463CB">
        <w:rPr>
          <w:rFonts w:ascii="Times New Roman" w:hAnsi="Times New Roman" w:cs="Times New Roman"/>
          <w:sz w:val="28"/>
          <w:szCs w:val="28"/>
        </w:rPr>
        <w:t>Порядка</w:t>
      </w:r>
      <w:r w:rsidR="009B61EF">
        <w:rPr>
          <w:rFonts w:ascii="Times New Roman" w:hAnsi="Times New Roman" w:cs="Times New Roman"/>
          <w:sz w:val="28"/>
          <w:szCs w:val="28"/>
        </w:rPr>
        <w:t xml:space="preserve"> </w:t>
      </w:r>
      <w:r w:rsidR="009B61EF" w:rsidRPr="00472534">
        <w:rPr>
          <w:rFonts w:ascii="Times New Roman" w:hAnsi="Times New Roman" w:cs="Times New Roman"/>
          <w:sz w:val="28"/>
          <w:szCs w:val="28"/>
        </w:rPr>
        <w:t xml:space="preserve">проведения оценки эффективности реализации </w:t>
      </w:r>
      <w:r w:rsidR="009B61EF">
        <w:rPr>
          <w:rFonts w:ascii="Times New Roman" w:hAnsi="Times New Roman" w:cs="Times New Roman"/>
          <w:sz w:val="28"/>
          <w:szCs w:val="28"/>
        </w:rPr>
        <w:t>муниципальных</w:t>
      </w:r>
      <w:r w:rsidR="009B61EF" w:rsidRPr="0047253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B61EF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9B61EF">
        <w:rPr>
          <w:rFonts w:ascii="Times New Roman" w:hAnsi="Times New Roman" w:cs="Times New Roman"/>
          <w:sz w:val="28"/>
          <w:szCs w:val="28"/>
        </w:rPr>
        <w:t xml:space="preserve"> город Стерлитамак </w:t>
      </w:r>
      <w:r w:rsidR="009B61EF" w:rsidRPr="0047253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;</w:t>
      </w:r>
      <w:r w:rsidR="00150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C53" w:rsidRDefault="001F07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7C53">
        <w:rPr>
          <w:rFonts w:ascii="Times New Roman" w:hAnsi="Times New Roman" w:cs="Times New Roman"/>
          <w:sz w:val="28"/>
          <w:szCs w:val="28"/>
        </w:rPr>
        <w:t xml:space="preserve">в действующие муниципальные программы </w:t>
      </w:r>
      <w:r w:rsidR="00E96D0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1373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87C53">
        <w:rPr>
          <w:rFonts w:ascii="Times New Roman" w:hAnsi="Times New Roman" w:cs="Times New Roman"/>
          <w:sz w:val="28"/>
          <w:szCs w:val="28"/>
        </w:rPr>
        <w:t>изменения в части оценки эффективности их реализации</w:t>
      </w:r>
      <w:r w:rsidR="00113735">
        <w:rPr>
          <w:rFonts w:ascii="Times New Roman" w:hAnsi="Times New Roman" w:cs="Times New Roman"/>
          <w:sz w:val="28"/>
          <w:szCs w:val="28"/>
        </w:rPr>
        <w:t xml:space="preserve">: </w:t>
      </w:r>
      <w:r w:rsidR="00D87C53">
        <w:rPr>
          <w:rFonts w:ascii="Times New Roman" w:hAnsi="Times New Roman" w:cs="Times New Roman"/>
          <w:sz w:val="28"/>
          <w:szCs w:val="28"/>
        </w:rPr>
        <w:t xml:space="preserve"> </w:t>
      </w:r>
      <w:r w:rsidR="00113735">
        <w:rPr>
          <w:rFonts w:ascii="Times New Roman" w:hAnsi="Times New Roman" w:cs="Times New Roman"/>
          <w:sz w:val="28"/>
          <w:szCs w:val="28"/>
        </w:rPr>
        <w:t xml:space="preserve">«Оценка эффективности реализации муниципальной программы осуществляется в соответствии с методикой, предусмотренной </w:t>
      </w:r>
      <w:hyperlink w:anchor="Par34" w:history="1">
        <w:proofErr w:type="gramStart"/>
        <w:r w:rsidR="00113735" w:rsidRPr="00472534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113735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113735" w:rsidRPr="00472534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113735">
        <w:rPr>
          <w:rFonts w:ascii="Times New Roman" w:hAnsi="Times New Roman" w:cs="Times New Roman"/>
          <w:sz w:val="28"/>
          <w:szCs w:val="28"/>
        </w:rPr>
        <w:t>муниципальных</w:t>
      </w:r>
      <w:r w:rsidR="00113735" w:rsidRPr="00472534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13735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113735" w:rsidRPr="00472534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113735">
        <w:rPr>
          <w:rFonts w:ascii="Times New Roman" w:hAnsi="Times New Roman" w:cs="Times New Roman"/>
          <w:sz w:val="28"/>
          <w:szCs w:val="28"/>
        </w:rPr>
        <w:t>»</w:t>
      </w:r>
      <w:r w:rsidR="00D87C53">
        <w:rPr>
          <w:rFonts w:ascii="Times New Roman" w:hAnsi="Times New Roman" w:cs="Times New Roman"/>
          <w:sz w:val="28"/>
          <w:szCs w:val="28"/>
        </w:rPr>
        <w:t>.</w:t>
      </w:r>
    </w:p>
    <w:p w:rsidR="000B7D6D" w:rsidRPr="00472534" w:rsidRDefault="00150F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7C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7D6D" w:rsidRPr="00472534">
        <w:rPr>
          <w:rFonts w:ascii="Times New Roman" w:hAnsi="Times New Roman" w:cs="Times New Roman"/>
          <w:sz w:val="28"/>
          <w:szCs w:val="28"/>
        </w:rPr>
        <w:t>Конт</w:t>
      </w:r>
      <w:r w:rsidR="0091368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913681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0B7D6D" w:rsidRPr="00472534">
        <w:rPr>
          <w:rFonts w:ascii="Times New Roman" w:hAnsi="Times New Roman" w:cs="Times New Roman"/>
          <w:sz w:val="28"/>
          <w:szCs w:val="28"/>
        </w:rPr>
        <w:t>остановления возложить на заместител</w:t>
      </w:r>
      <w:r w:rsidR="00440291">
        <w:rPr>
          <w:rFonts w:ascii="Times New Roman" w:hAnsi="Times New Roman" w:cs="Times New Roman"/>
          <w:sz w:val="28"/>
          <w:szCs w:val="28"/>
        </w:rPr>
        <w:t>я</w:t>
      </w:r>
      <w:r w:rsidR="000B7D6D" w:rsidRPr="00472534">
        <w:rPr>
          <w:rFonts w:ascii="Times New Roman" w:hAnsi="Times New Roman" w:cs="Times New Roman"/>
          <w:sz w:val="28"/>
          <w:szCs w:val="28"/>
        </w:rPr>
        <w:t xml:space="preserve"> </w:t>
      </w:r>
      <w:r w:rsidR="000E1E44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440291">
        <w:rPr>
          <w:rFonts w:ascii="Times New Roman" w:hAnsi="Times New Roman" w:cs="Times New Roman"/>
          <w:sz w:val="28"/>
          <w:szCs w:val="28"/>
        </w:rPr>
        <w:t xml:space="preserve"> по финансовым вопросам – начальника финансового управления. </w:t>
      </w:r>
      <w:r w:rsidR="000E1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D6D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1E44" w:rsidRDefault="000E1E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6D" w:rsidRPr="000E1E44" w:rsidRDefault="000E1E44" w:rsidP="000E1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E4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E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proofErr w:type="spellStart"/>
      <w:r w:rsidRPr="000E1E44">
        <w:rPr>
          <w:rFonts w:ascii="Times New Roman" w:hAnsi="Times New Roman" w:cs="Times New Roman"/>
          <w:b/>
          <w:sz w:val="28"/>
          <w:szCs w:val="28"/>
        </w:rPr>
        <w:t>А.Н.Изотов</w:t>
      </w:r>
      <w:proofErr w:type="spellEnd"/>
    </w:p>
    <w:p w:rsidR="000B7D6D" w:rsidRPr="00F25EC9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0B7D6D" w:rsidRPr="00913681" w:rsidRDefault="00913681" w:rsidP="00913681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ar29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B7D6D" w:rsidRPr="00913681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913681" w:rsidRDefault="00547091" w:rsidP="0091368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136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B7D6D" w:rsidRPr="00913681" w:rsidRDefault="00913681" w:rsidP="0091368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</w:p>
    <w:p w:rsidR="000B7D6D" w:rsidRPr="00913681" w:rsidRDefault="000B7D6D" w:rsidP="0091368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B7D6D" w:rsidRPr="00913681" w:rsidRDefault="00913681" w:rsidP="0091368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№__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4402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2A4" w:rsidRDefault="00E81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"/>
      <w:bookmarkEnd w:id="3"/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368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13681" w:rsidRDefault="009136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реализации муниципальных программ городского округа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 Стерлитамак Республики Башкортостан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1"/>
      <w:bookmarkEnd w:id="4"/>
      <w:r w:rsidRPr="0091368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B7D6D" w:rsidRPr="00E812A4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13681">
        <w:rPr>
          <w:rFonts w:ascii="Times New Roman" w:hAnsi="Times New Roman" w:cs="Times New Roman"/>
          <w:sz w:val="28"/>
          <w:szCs w:val="28"/>
        </w:rPr>
        <w:t xml:space="preserve">Порядок проведения оценки эффективности реализации </w:t>
      </w:r>
      <w:r w:rsidR="00134F45">
        <w:rPr>
          <w:rFonts w:ascii="Times New Roman" w:hAnsi="Times New Roman" w:cs="Times New Roman"/>
          <w:sz w:val="28"/>
          <w:szCs w:val="28"/>
        </w:rPr>
        <w:t>муниципаль</w:t>
      </w:r>
      <w:r w:rsidRPr="00913681">
        <w:rPr>
          <w:rFonts w:ascii="Times New Roman" w:hAnsi="Times New Roman" w:cs="Times New Roman"/>
          <w:sz w:val="28"/>
          <w:szCs w:val="28"/>
        </w:rPr>
        <w:t xml:space="preserve">ных программ </w:t>
      </w:r>
      <w:r w:rsidR="00134F45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913681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Порядок) разработан в целях реализации </w:t>
      </w:r>
      <w:hyperlink r:id="rId12" w:history="1">
        <w:r w:rsidRPr="00134F45">
          <w:rPr>
            <w:rFonts w:ascii="Times New Roman" w:hAnsi="Times New Roman" w:cs="Times New Roman"/>
            <w:sz w:val="28"/>
            <w:szCs w:val="28"/>
          </w:rPr>
          <w:t>статьи 179</w:t>
        </w:r>
      </w:hyperlink>
      <w:r w:rsidRPr="00134F45">
        <w:rPr>
          <w:rFonts w:ascii="Times New Roman" w:hAnsi="Times New Roman" w:cs="Times New Roman"/>
          <w:sz w:val="28"/>
          <w:szCs w:val="28"/>
        </w:rPr>
        <w:t xml:space="preserve"> </w:t>
      </w:r>
      <w:r w:rsidRPr="0091368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34F45">
        <w:rPr>
          <w:rFonts w:ascii="Times New Roman" w:hAnsi="Times New Roman" w:cs="Times New Roman"/>
          <w:sz w:val="28"/>
          <w:szCs w:val="28"/>
        </w:rPr>
        <w:t xml:space="preserve"> </w:t>
      </w:r>
      <w:r w:rsidRPr="00913681">
        <w:rPr>
          <w:rFonts w:ascii="Times New Roman" w:hAnsi="Times New Roman" w:cs="Times New Roman"/>
          <w:sz w:val="28"/>
          <w:szCs w:val="28"/>
        </w:rPr>
        <w:t xml:space="preserve">и устанавливает порядок проведения и критерии ежегодной оценки эффективности реализации </w:t>
      </w:r>
      <w:r w:rsidR="00134F45">
        <w:rPr>
          <w:rFonts w:ascii="Times New Roman" w:hAnsi="Times New Roman" w:cs="Times New Roman"/>
          <w:sz w:val="28"/>
          <w:szCs w:val="28"/>
        </w:rPr>
        <w:t>муниципальных</w:t>
      </w:r>
      <w:r w:rsidRPr="00913681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134F45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913681">
        <w:rPr>
          <w:rFonts w:ascii="Times New Roman" w:hAnsi="Times New Roman" w:cs="Times New Roman"/>
          <w:sz w:val="28"/>
          <w:szCs w:val="28"/>
        </w:rPr>
        <w:t xml:space="preserve">Республики Башкортостан (далее - программы), позволяющие определить степень достижения целей и </w:t>
      </w:r>
      <w:r w:rsidR="004E462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913681">
        <w:rPr>
          <w:rFonts w:ascii="Times New Roman" w:hAnsi="Times New Roman" w:cs="Times New Roman"/>
          <w:sz w:val="28"/>
          <w:szCs w:val="28"/>
        </w:rPr>
        <w:t>задач программы в зависимости от конечных результатов.</w:t>
      </w:r>
      <w:proofErr w:type="gramEnd"/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1.2. Целями разработки Порядка являются создание условий и предпосылок для оптимизации управления средствами бюджета </w:t>
      </w:r>
      <w:r w:rsidR="00134F45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913681">
        <w:rPr>
          <w:rFonts w:ascii="Times New Roman" w:hAnsi="Times New Roman" w:cs="Times New Roman"/>
          <w:sz w:val="28"/>
          <w:szCs w:val="28"/>
        </w:rPr>
        <w:t>Республики Башкортостан и результативной реализации программ, перераспределение финансовых ресурсов в пользу наиболее эффективных направлений, сокращение малоэффективных бюджетных расходов.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1.3. Внедрение устойчивой </w:t>
      </w:r>
      <w:proofErr w:type="gramStart"/>
      <w:r w:rsidRPr="00913681">
        <w:rPr>
          <w:rFonts w:ascii="Times New Roman" w:hAnsi="Times New Roman" w:cs="Times New Roman"/>
          <w:sz w:val="28"/>
          <w:szCs w:val="28"/>
        </w:rPr>
        <w:t>системы оценки эффективности реализации программ</w:t>
      </w:r>
      <w:proofErr w:type="gramEnd"/>
      <w:r w:rsidRPr="00913681">
        <w:rPr>
          <w:rFonts w:ascii="Times New Roman" w:hAnsi="Times New Roman" w:cs="Times New Roman"/>
          <w:sz w:val="28"/>
          <w:szCs w:val="28"/>
        </w:rPr>
        <w:t xml:space="preserve"> позволит </w:t>
      </w:r>
      <w:r w:rsidR="004E4622">
        <w:rPr>
          <w:rFonts w:ascii="Times New Roman" w:hAnsi="Times New Roman" w:cs="Times New Roman"/>
          <w:sz w:val="28"/>
          <w:szCs w:val="28"/>
        </w:rPr>
        <w:t>администрации</w:t>
      </w:r>
      <w:r w:rsidR="00134F45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Республики Башкортостан</w:t>
      </w:r>
      <w:r w:rsidRPr="00913681">
        <w:rPr>
          <w:rFonts w:ascii="Times New Roman" w:hAnsi="Times New Roman" w:cs="Times New Roman"/>
          <w:sz w:val="28"/>
          <w:szCs w:val="28"/>
        </w:rPr>
        <w:t xml:space="preserve"> обеспечить эффективное решение вопросов </w:t>
      </w:r>
      <w:r w:rsidR="00134F45">
        <w:rPr>
          <w:rFonts w:ascii="Times New Roman" w:hAnsi="Times New Roman" w:cs="Times New Roman"/>
          <w:sz w:val="28"/>
          <w:szCs w:val="28"/>
        </w:rPr>
        <w:t>местн</w:t>
      </w:r>
      <w:r w:rsidRPr="00913681">
        <w:rPr>
          <w:rFonts w:ascii="Times New Roman" w:hAnsi="Times New Roman" w:cs="Times New Roman"/>
          <w:sz w:val="28"/>
          <w:szCs w:val="28"/>
        </w:rPr>
        <w:t xml:space="preserve">ого значения, сделать оценку стандартной, неотъемлемой процедурой </w:t>
      </w:r>
      <w:r w:rsidR="00134F45">
        <w:rPr>
          <w:rFonts w:ascii="Times New Roman" w:hAnsi="Times New Roman" w:cs="Times New Roman"/>
          <w:sz w:val="28"/>
          <w:szCs w:val="28"/>
        </w:rPr>
        <w:t>муниципальн</w:t>
      </w:r>
      <w:r w:rsidRPr="00913681">
        <w:rPr>
          <w:rFonts w:ascii="Times New Roman" w:hAnsi="Times New Roman" w:cs="Times New Roman"/>
          <w:sz w:val="28"/>
          <w:szCs w:val="28"/>
        </w:rPr>
        <w:t>ого управления.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1.</w:t>
      </w:r>
      <w:r w:rsidR="00621973">
        <w:rPr>
          <w:rFonts w:ascii="Times New Roman" w:hAnsi="Times New Roman" w:cs="Times New Roman"/>
          <w:sz w:val="28"/>
          <w:szCs w:val="28"/>
        </w:rPr>
        <w:t>4</w:t>
      </w:r>
      <w:r w:rsidRPr="00913681">
        <w:rPr>
          <w:rFonts w:ascii="Times New Roman" w:hAnsi="Times New Roman" w:cs="Times New Roman"/>
          <w:sz w:val="28"/>
          <w:szCs w:val="28"/>
        </w:rPr>
        <w:t xml:space="preserve">. Оценка эффективности реализации программ проводится </w:t>
      </w:r>
      <w:r w:rsidR="00112476">
        <w:rPr>
          <w:rFonts w:ascii="Times New Roman" w:hAnsi="Times New Roman" w:cs="Times New Roman"/>
          <w:sz w:val="28"/>
          <w:szCs w:val="28"/>
        </w:rPr>
        <w:t>муниципаль</w:t>
      </w:r>
      <w:r w:rsidRPr="00913681">
        <w:rPr>
          <w:rFonts w:ascii="Times New Roman" w:hAnsi="Times New Roman" w:cs="Times New Roman"/>
          <w:sz w:val="28"/>
          <w:szCs w:val="28"/>
        </w:rPr>
        <w:t xml:space="preserve">ным заказчиком (координатором) программы в соответствии с </w:t>
      </w:r>
      <w:r w:rsidR="00150F52">
        <w:rPr>
          <w:rFonts w:ascii="Times New Roman" w:hAnsi="Times New Roman" w:cs="Times New Roman"/>
          <w:sz w:val="28"/>
          <w:szCs w:val="28"/>
        </w:rPr>
        <w:t xml:space="preserve">требованиями и в сроки, определенные </w:t>
      </w:r>
      <w:r w:rsidRPr="00913681">
        <w:rPr>
          <w:rFonts w:ascii="Times New Roman" w:hAnsi="Times New Roman" w:cs="Times New Roman"/>
          <w:sz w:val="28"/>
          <w:szCs w:val="28"/>
        </w:rPr>
        <w:t>настоящим Порядком по итогам отчетного финансового года, а также в целом после завершения реализации программы.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1.</w:t>
      </w:r>
      <w:r w:rsidR="00621973">
        <w:rPr>
          <w:rFonts w:ascii="Times New Roman" w:hAnsi="Times New Roman" w:cs="Times New Roman"/>
          <w:sz w:val="28"/>
          <w:szCs w:val="28"/>
        </w:rPr>
        <w:t>5</w:t>
      </w:r>
      <w:r w:rsidRPr="00913681">
        <w:rPr>
          <w:rFonts w:ascii="Times New Roman" w:hAnsi="Times New Roman" w:cs="Times New Roman"/>
          <w:sz w:val="28"/>
          <w:szCs w:val="28"/>
        </w:rPr>
        <w:t xml:space="preserve">. Итоги оценки эффективности реализации программ служат основанием для формирования проекта перечня программ, реализацию которых предлагается осуществлять за счет средств бюджета </w:t>
      </w:r>
      <w:r w:rsidR="00112476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913681">
        <w:rPr>
          <w:rFonts w:ascii="Times New Roman" w:hAnsi="Times New Roman" w:cs="Times New Roman"/>
          <w:sz w:val="28"/>
          <w:szCs w:val="28"/>
        </w:rPr>
        <w:t>Республики Башкортостан в очередном финансовом году и плановом периоде, и для обоснования</w:t>
      </w:r>
      <w:r w:rsidR="00621973">
        <w:rPr>
          <w:rFonts w:ascii="Times New Roman" w:hAnsi="Times New Roman" w:cs="Times New Roman"/>
          <w:sz w:val="28"/>
          <w:szCs w:val="28"/>
        </w:rPr>
        <w:t xml:space="preserve"> </w:t>
      </w:r>
      <w:r w:rsidRPr="00913681">
        <w:rPr>
          <w:rFonts w:ascii="Times New Roman" w:hAnsi="Times New Roman" w:cs="Times New Roman"/>
          <w:sz w:val="28"/>
          <w:szCs w:val="28"/>
        </w:rPr>
        <w:t>финансирования программ</w:t>
      </w:r>
      <w:r w:rsidR="00621973">
        <w:rPr>
          <w:rFonts w:ascii="Times New Roman" w:hAnsi="Times New Roman" w:cs="Times New Roman"/>
          <w:sz w:val="28"/>
          <w:szCs w:val="28"/>
        </w:rPr>
        <w:t xml:space="preserve">, </w:t>
      </w:r>
      <w:r w:rsidRPr="00913681">
        <w:rPr>
          <w:rFonts w:ascii="Times New Roman" w:hAnsi="Times New Roman" w:cs="Times New Roman"/>
          <w:sz w:val="28"/>
          <w:szCs w:val="28"/>
        </w:rPr>
        <w:t>сок</w:t>
      </w:r>
      <w:r w:rsidR="00621973">
        <w:rPr>
          <w:rFonts w:ascii="Times New Roman" w:hAnsi="Times New Roman" w:cs="Times New Roman"/>
          <w:sz w:val="28"/>
          <w:szCs w:val="28"/>
        </w:rPr>
        <w:t xml:space="preserve">ращения финансирования программ, </w:t>
      </w:r>
      <w:r w:rsidRPr="00913681">
        <w:rPr>
          <w:rFonts w:ascii="Times New Roman" w:hAnsi="Times New Roman" w:cs="Times New Roman"/>
          <w:sz w:val="28"/>
          <w:szCs w:val="28"/>
        </w:rPr>
        <w:t>досрочного прекращения реализации программ.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1.</w:t>
      </w:r>
      <w:r w:rsidR="00621973">
        <w:rPr>
          <w:rFonts w:ascii="Times New Roman" w:hAnsi="Times New Roman" w:cs="Times New Roman"/>
          <w:sz w:val="28"/>
          <w:szCs w:val="28"/>
        </w:rPr>
        <w:t>6</w:t>
      </w:r>
      <w:r w:rsidRPr="00913681">
        <w:rPr>
          <w:rFonts w:ascii="Times New Roman" w:hAnsi="Times New Roman" w:cs="Times New Roman"/>
          <w:sz w:val="28"/>
          <w:szCs w:val="28"/>
        </w:rPr>
        <w:t xml:space="preserve">. Решение о сокращении (начиная с очередного финансового года) бюджетных ассигнований на реализацию программы или о досрочном </w:t>
      </w:r>
      <w:r w:rsidRPr="00913681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прекращении ее реализации принимается </w:t>
      </w:r>
      <w:r w:rsidR="00112476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Стерлитамак </w:t>
      </w:r>
      <w:r w:rsidRPr="00913681">
        <w:rPr>
          <w:rFonts w:ascii="Times New Roman" w:hAnsi="Times New Roman" w:cs="Times New Roman"/>
          <w:sz w:val="28"/>
          <w:szCs w:val="28"/>
        </w:rPr>
        <w:t xml:space="preserve">Республики Башкортостан не </w:t>
      </w:r>
      <w:proofErr w:type="gramStart"/>
      <w:r w:rsidRPr="0091368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13681">
        <w:rPr>
          <w:rFonts w:ascii="Times New Roman" w:hAnsi="Times New Roman" w:cs="Times New Roman"/>
          <w:sz w:val="28"/>
          <w:szCs w:val="28"/>
        </w:rPr>
        <w:t xml:space="preserve"> чем за три месяца до дня внесения проекта </w:t>
      </w:r>
      <w:r w:rsidR="002610AD">
        <w:rPr>
          <w:rFonts w:ascii="Times New Roman" w:hAnsi="Times New Roman" w:cs="Times New Roman"/>
          <w:sz w:val="28"/>
          <w:szCs w:val="28"/>
        </w:rPr>
        <w:t>бюджета городского округа город Стерлитамак</w:t>
      </w:r>
      <w:r w:rsidRPr="00913681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очередной финансовый год </w:t>
      </w:r>
      <w:r w:rsidR="00954F0F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Pr="00913681">
        <w:rPr>
          <w:rFonts w:ascii="Times New Roman" w:hAnsi="Times New Roman" w:cs="Times New Roman"/>
          <w:sz w:val="28"/>
          <w:szCs w:val="28"/>
        </w:rPr>
        <w:t xml:space="preserve">в </w:t>
      </w:r>
      <w:r w:rsidR="002610AD">
        <w:rPr>
          <w:rFonts w:ascii="Times New Roman" w:hAnsi="Times New Roman" w:cs="Times New Roman"/>
          <w:sz w:val="28"/>
          <w:szCs w:val="28"/>
        </w:rPr>
        <w:t>Совет городского округа город Стерлитамак</w:t>
      </w:r>
      <w:r w:rsidRPr="00913681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В случае принятия данного решения и при наличии заключенных во исполнение соответствующих программ </w:t>
      </w:r>
      <w:r w:rsidR="00715C3D">
        <w:rPr>
          <w:rFonts w:ascii="Times New Roman" w:hAnsi="Times New Roman" w:cs="Times New Roman"/>
          <w:sz w:val="28"/>
          <w:szCs w:val="28"/>
        </w:rPr>
        <w:t>муниципальных</w:t>
      </w:r>
      <w:r w:rsidRPr="00913681">
        <w:rPr>
          <w:rFonts w:ascii="Times New Roman" w:hAnsi="Times New Roman" w:cs="Times New Roman"/>
          <w:sz w:val="28"/>
          <w:szCs w:val="28"/>
        </w:rPr>
        <w:t xml:space="preserve">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 (изменении).</w:t>
      </w:r>
    </w:p>
    <w:p w:rsidR="00BB7394" w:rsidRPr="00FB2E8A" w:rsidRDefault="00BB73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61"/>
      <w:bookmarkEnd w:id="5"/>
      <w:r w:rsidRPr="00913681">
        <w:rPr>
          <w:rFonts w:ascii="Times New Roman" w:hAnsi="Times New Roman" w:cs="Times New Roman"/>
          <w:sz w:val="28"/>
          <w:szCs w:val="28"/>
        </w:rPr>
        <w:t xml:space="preserve">2. </w:t>
      </w:r>
      <w:r w:rsidR="00750C4E">
        <w:rPr>
          <w:rFonts w:ascii="Times New Roman" w:hAnsi="Times New Roman" w:cs="Times New Roman"/>
          <w:sz w:val="28"/>
          <w:szCs w:val="28"/>
        </w:rPr>
        <w:t>МЕТОДИКА</w:t>
      </w:r>
      <w:r w:rsidRPr="00913681">
        <w:rPr>
          <w:rFonts w:ascii="Times New Roman" w:hAnsi="Times New Roman" w:cs="Times New Roman"/>
          <w:sz w:val="28"/>
          <w:szCs w:val="28"/>
        </w:rPr>
        <w:t xml:space="preserve"> ОЦЕНКИ ЭФФЕКТИВНОСТИ </w:t>
      </w:r>
      <w:r w:rsidR="004E4622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50C4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13681">
        <w:rPr>
          <w:rFonts w:ascii="Times New Roman" w:hAnsi="Times New Roman" w:cs="Times New Roman"/>
          <w:sz w:val="28"/>
          <w:szCs w:val="28"/>
        </w:rPr>
        <w:t>ПРОГРАММ</w:t>
      </w:r>
    </w:p>
    <w:p w:rsidR="000B7D6D" w:rsidRPr="00FB2E8A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27708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727708" w:rsidRPr="00A16EE2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621973" w:rsidRPr="00A16EE2">
        <w:rPr>
          <w:rFonts w:ascii="Times New Roman" w:hAnsi="Times New Roman" w:cs="Times New Roman"/>
          <w:sz w:val="28"/>
          <w:szCs w:val="28"/>
        </w:rPr>
        <w:t>п</w:t>
      </w:r>
      <w:r w:rsidR="00727708" w:rsidRPr="00A16EE2">
        <w:rPr>
          <w:rFonts w:ascii="Times New Roman" w:hAnsi="Times New Roman" w:cs="Times New Roman"/>
          <w:sz w:val="28"/>
          <w:szCs w:val="28"/>
        </w:rPr>
        <w:t>рограммы будет осуществляться с использованием показателей ее выполнения</w:t>
      </w:r>
      <w:r w:rsidR="00294759">
        <w:rPr>
          <w:rFonts w:ascii="Times New Roman" w:hAnsi="Times New Roman" w:cs="Times New Roman"/>
          <w:sz w:val="28"/>
          <w:szCs w:val="28"/>
        </w:rPr>
        <w:t>. М</w:t>
      </w:r>
      <w:r w:rsidR="00727708" w:rsidRPr="00A16EE2">
        <w:rPr>
          <w:rFonts w:ascii="Times New Roman" w:hAnsi="Times New Roman" w:cs="Times New Roman"/>
          <w:sz w:val="28"/>
          <w:szCs w:val="28"/>
        </w:rPr>
        <w:t>ониторинг и оценка степени достижения целевых значений позволят проанализировать ход выполнения программных мероприятий и принять оптимальное управленческое решение.</w:t>
      </w:r>
    </w:p>
    <w:p w:rsidR="00621973" w:rsidRPr="00A16EE2" w:rsidRDefault="00621973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представляет собой алгоритм оценки ее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общего объема ресурсов, направленного на ее реализацию.</w:t>
      </w:r>
    </w:p>
    <w:p w:rsidR="00BB7394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B7394" w:rsidRPr="00A16EE2"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C13A05" w:rsidRPr="00A16EE2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программы </w:t>
      </w:r>
      <w:r w:rsidR="00BB7394" w:rsidRPr="00A16EE2">
        <w:rPr>
          <w:rFonts w:ascii="Times New Roman" w:hAnsi="Times New Roman" w:cs="Times New Roman"/>
          <w:sz w:val="28"/>
          <w:szCs w:val="28"/>
        </w:rPr>
        <w:t>включает проведение количественных оценок эффективности по следующим направлениям: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1) степень достижения запланированных результатов (дос</w:t>
      </w:r>
      <w:r w:rsidR="00C13A05" w:rsidRPr="00A16EE2">
        <w:rPr>
          <w:rFonts w:ascii="Times New Roman" w:hAnsi="Times New Roman" w:cs="Times New Roman"/>
          <w:sz w:val="28"/>
          <w:szCs w:val="28"/>
        </w:rPr>
        <w:t>тижения целей и решения задач) п</w:t>
      </w:r>
      <w:r w:rsidRPr="00A16EE2">
        <w:rPr>
          <w:rFonts w:ascii="Times New Roman" w:hAnsi="Times New Roman" w:cs="Times New Roman"/>
          <w:sz w:val="28"/>
          <w:szCs w:val="28"/>
        </w:rPr>
        <w:t>рограммы (оценка результативности);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2) степень соответствия фактических затрат </w:t>
      </w:r>
      <w:r w:rsidR="00C13A05" w:rsidRPr="00A16EE2">
        <w:rPr>
          <w:rFonts w:ascii="Times New Roman" w:hAnsi="Times New Roman" w:cs="Times New Roman"/>
          <w:sz w:val="28"/>
          <w:szCs w:val="28"/>
        </w:rPr>
        <w:t>на реализацию программы</w:t>
      </w:r>
      <w:r w:rsidRPr="00A16EE2">
        <w:rPr>
          <w:rFonts w:ascii="Times New Roman" w:hAnsi="Times New Roman" w:cs="Times New Roman"/>
          <w:sz w:val="28"/>
          <w:szCs w:val="28"/>
        </w:rPr>
        <w:t xml:space="preserve"> запланированному уровню (оценка полноты использования </w:t>
      </w:r>
      <w:r w:rsidR="00C13A05" w:rsidRPr="00A16EE2">
        <w:rPr>
          <w:rFonts w:ascii="Times New Roman" w:hAnsi="Times New Roman" w:cs="Times New Roman"/>
          <w:sz w:val="28"/>
          <w:szCs w:val="28"/>
        </w:rPr>
        <w:t>финансовых ресурсов</w:t>
      </w:r>
      <w:r w:rsidRPr="00A16EE2">
        <w:rPr>
          <w:rFonts w:ascii="Times New Roman" w:hAnsi="Times New Roman" w:cs="Times New Roman"/>
          <w:sz w:val="28"/>
          <w:szCs w:val="28"/>
        </w:rPr>
        <w:t>);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3) </w:t>
      </w:r>
      <w:r w:rsidR="00C13A05" w:rsidRPr="00A16EE2">
        <w:rPr>
          <w:rFonts w:ascii="Times New Roman" w:hAnsi="Times New Roman" w:cs="Times New Roman"/>
          <w:sz w:val="28"/>
          <w:szCs w:val="28"/>
        </w:rPr>
        <w:t>эффективность реализации программы</w:t>
      </w:r>
      <w:r w:rsidRPr="00A16EE2">
        <w:rPr>
          <w:rFonts w:ascii="Times New Roman" w:hAnsi="Times New Roman" w:cs="Times New Roman"/>
          <w:sz w:val="28"/>
          <w:szCs w:val="28"/>
        </w:rPr>
        <w:t xml:space="preserve"> (оценка экономической эффективности достижения результатов).</w:t>
      </w:r>
    </w:p>
    <w:p w:rsidR="00BB7394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B7394" w:rsidRPr="00A16EE2">
        <w:rPr>
          <w:rFonts w:ascii="Times New Roman" w:hAnsi="Times New Roman" w:cs="Times New Roman"/>
          <w:sz w:val="28"/>
          <w:szCs w:val="28"/>
        </w:rPr>
        <w:t>Оценка степени до</w:t>
      </w:r>
      <w:r w:rsidR="00BC704E" w:rsidRPr="00A16EE2">
        <w:rPr>
          <w:rFonts w:ascii="Times New Roman" w:hAnsi="Times New Roman" w:cs="Times New Roman"/>
          <w:sz w:val="28"/>
          <w:szCs w:val="28"/>
        </w:rPr>
        <w:t>стижения целей и решения задач п</w:t>
      </w:r>
      <w:r w:rsidR="00BB7394" w:rsidRPr="00A16EE2">
        <w:rPr>
          <w:rFonts w:ascii="Times New Roman" w:hAnsi="Times New Roman" w:cs="Times New Roman"/>
          <w:sz w:val="28"/>
          <w:szCs w:val="28"/>
        </w:rPr>
        <w:t>рограммы осуществляется путем расчета результативности ее реализации в целом по формуле:</w:t>
      </w:r>
    </w:p>
    <w:p w:rsidR="00BB7394" w:rsidRPr="00A05199" w:rsidRDefault="00A05199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B5E6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5E6C">
        <w:rPr>
          <w:rFonts w:ascii="Times New Roman" w:hAnsi="Times New Roman" w:cs="Times New Roman"/>
          <w:sz w:val="24"/>
          <w:szCs w:val="24"/>
        </w:rPr>
        <w:t xml:space="preserve">  </w:t>
      </w:r>
      <w:r w:rsidR="00BB7394" w:rsidRPr="00A16EE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A05199">
        <w:rPr>
          <w:rFonts w:ascii="Times New Roman" w:hAnsi="Times New Roman" w:cs="Times New Roman"/>
          <w:sz w:val="24"/>
          <w:szCs w:val="24"/>
        </w:rPr>
        <w:t xml:space="preserve"> </w:t>
      </w:r>
      <w:r w:rsidRPr="00A16EE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+…+</w:t>
      </w:r>
      <w:r w:rsidRPr="00CB5E6C">
        <w:rPr>
          <w:rFonts w:ascii="Times New Roman" w:hAnsi="Times New Roman" w:cs="Times New Roman"/>
          <w:sz w:val="24"/>
          <w:szCs w:val="24"/>
        </w:rPr>
        <w:t xml:space="preserve"> </w:t>
      </w:r>
      <w:r w:rsidRPr="00A16EE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BB7394" w:rsidRPr="00A0519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B7394" w:rsidRPr="00A05199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5199">
        <w:rPr>
          <w:rFonts w:ascii="Times New Roman" w:hAnsi="Times New Roman" w:cs="Times New Roman"/>
          <w:sz w:val="24"/>
          <w:szCs w:val="24"/>
        </w:rPr>
        <w:t xml:space="preserve">    </w:t>
      </w:r>
      <w:r w:rsidRPr="00A16E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5199">
        <w:rPr>
          <w:rFonts w:ascii="Times New Roman" w:hAnsi="Times New Roman" w:cs="Times New Roman"/>
          <w:sz w:val="24"/>
          <w:szCs w:val="24"/>
        </w:rPr>
        <w:t xml:space="preserve"> = </w:t>
      </w:r>
      <w:r w:rsidR="00A05199" w:rsidRPr="00CB5E6C">
        <w:rPr>
          <w:rFonts w:ascii="Times New Roman" w:hAnsi="Times New Roman" w:cs="Times New Roman"/>
          <w:sz w:val="24"/>
          <w:szCs w:val="24"/>
        </w:rPr>
        <w:t>-------------</w:t>
      </w:r>
      <w:r w:rsidRPr="00A05199">
        <w:rPr>
          <w:rFonts w:ascii="Times New Roman" w:hAnsi="Times New Roman" w:cs="Times New Roman"/>
          <w:sz w:val="24"/>
          <w:szCs w:val="24"/>
        </w:rPr>
        <w:t>------,</w:t>
      </w:r>
    </w:p>
    <w:p w:rsidR="00BB7394" w:rsidRPr="00A05199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51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5199" w:rsidRPr="00CB5E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51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6EE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</w:p>
    <w:p w:rsidR="00BB7394" w:rsidRPr="00A16EE2" w:rsidRDefault="004E4622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5199">
        <w:rPr>
          <w:rFonts w:ascii="Times New Roman" w:hAnsi="Times New Roman" w:cs="Times New Roman"/>
          <w:sz w:val="24"/>
          <w:szCs w:val="24"/>
        </w:rPr>
        <w:t xml:space="preserve"> </w:t>
      </w:r>
      <w:r w:rsidR="00BB7394" w:rsidRPr="00A05199">
        <w:rPr>
          <w:rFonts w:ascii="Times New Roman" w:hAnsi="Times New Roman" w:cs="Times New Roman"/>
          <w:sz w:val="24"/>
          <w:szCs w:val="24"/>
        </w:rPr>
        <w:t xml:space="preserve">   </w:t>
      </w:r>
      <w:r w:rsidR="00BB7394" w:rsidRPr="00A16EE2">
        <w:rPr>
          <w:rFonts w:ascii="Times New Roman" w:hAnsi="Times New Roman" w:cs="Times New Roman"/>
          <w:sz w:val="24"/>
          <w:szCs w:val="24"/>
        </w:rPr>
        <w:t>где</w:t>
      </w:r>
      <w:r w:rsidR="00BB7394" w:rsidRPr="00A05199">
        <w:rPr>
          <w:rFonts w:ascii="Times New Roman" w:hAnsi="Times New Roman" w:cs="Times New Roman"/>
          <w:sz w:val="24"/>
          <w:szCs w:val="24"/>
        </w:rPr>
        <w:t>:</w:t>
      </w:r>
      <w:r w:rsidR="00CB5E6C">
        <w:rPr>
          <w:rFonts w:ascii="Times New Roman" w:hAnsi="Times New Roman" w:cs="Times New Roman"/>
          <w:sz w:val="24"/>
          <w:szCs w:val="24"/>
        </w:rPr>
        <w:t xml:space="preserve"> </w:t>
      </w:r>
      <w:r w:rsidR="00BB7394" w:rsidRPr="00A05199">
        <w:rPr>
          <w:rFonts w:ascii="Times New Roman" w:hAnsi="Times New Roman" w:cs="Times New Roman"/>
          <w:sz w:val="24"/>
          <w:szCs w:val="24"/>
        </w:rPr>
        <w:t xml:space="preserve">    </w:t>
      </w:r>
      <w:r w:rsidR="00BB7394" w:rsidRPr="00A16EE2">
        <w:rPr>
          <w:rFonts w:ascii="Times New Roman" w:hAnsi="Times New Roman" w:cs="Times New Roman"/>
          <w:sz w:val="24"/>
          <w:szCs w:val="24"/>
        </w:rPr>
        <w:t>E</w:t>
      </w:r>
      <w:r w:rsidR="00BC704E" w:rsidRPr="00A16EE2">
        <w:rPr>
          <w:rFonts w:ascii="Times New Roman" w:hAnsi="Times New Roman" w:cs="Times New Roman"/>
          <w:sz w:val="24"/>
          <w:szCs w:val="24"/>
        </w:rPr>
        <w:t xml:space="preserve"> - результативность реализации п</w:t>
      </w:r>
      <w:r w:rsidR="00BB7394" w:rsidRPr="00A16EE2">
        <w:rPr>
          <w:rFonts w:ascii="Times New Roman" w:hAnsi="Times New Roman" w:cs="Times New Roman"/>
          <w:sz w:val="24"/>
          <w:szCs w:val="24"/>
        </w:rPr>
        <w:t>рограммы</w:t>
      </w:r>
      <w:proofErr w:type="gramStart"/>
      <w:r w:rsidR="00BB7394" w:rsidRPr="00A16EE2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BB7394" w:rsidRPr="00A16EE2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6EE2">
        <w:rPr>
          <w:rFonts w:ascii="Times New Roman" w:hAnsi="Times New Roman" w:cs="Times New Roman"/>
          <w:sz w:val="24"/>
          <w:szCs w:val="24"/>
        </w:rPr>
        <w:t xml:space="preserve">    </w:t>
      </w:r>
      <w:r w:rsidR="00CB5E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6EE2">
        <w:rPr>
          <w:rFonts w:ascii="Times New Roman" w:hAnsi="Times New Roman" w:cs="Times New Roman"/>
          <w:sz w:val="24"/>
          <w:szCs w:val="24"/>
        </w:rPr>
        <w:t>Е</w:t>
      </w:r>
      <w:proofErr w:type="spellStart"/>
      <w:r w:rsidR="00CB5E6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CB5E6C" w:rsidRPr="00CB5E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0519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CB5E6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CB5E6C" w:rsidRPr="00CB5E6C">
        <w:rPr>
          <w:rFonts w:ascii="Times New Roman" w:hAnsi="Times New Roman" w:cs="Times New Roman"/>
          <w:sz w:val="24"/>
          <w:szCs w:val="24"/>
          <w:vertAlign w:val="subscript"/>
        </w:rPr>
        <w:t>=</w:t>
      </w:r>
      <w:r w:rsidR="00A05199">
        <w:rPr>
          <w:rFonts w:ascii="Times New Roman" w:hAnsi="Times New Roman" w:cs="Times New Roman"/>
          <w:sz w:val="24"/>
          <w:szCs w:val="24"/>
          <w:vertAlign w:val="subscript"/>
        </w:rPr>
        <w:t xml:space="preserve">от 1 до </w:t>
      </w:r>
      <w:r w:rsidR="00CB5E6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="00CB5E6C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A16EE2">
        <w:rPr>
          <w:rFonts w:ascii="Times New Roman" w:hAnsi="Times New Roman" w:cs="Times New Roman"/>
          <w:sz w:val="24"/>
          <w:szCs w:val="24"/>
        </w:rPr>
        <w:t xml:space="preserve">  - степ</w:t>
      </w:r>
      <w:r w:rsidR="00BC704E" w:rsidRPr="00A16EE2">
        <w:rPr>
          <w:rFonts w:ascii="Times New Roman" w:hAnsi="Times New Roman" w:cs="Times New Roman"/>
          <w:sz w:val="24"/>
          <w:szCs w:val="24"/>
        </w:rPr>
        <w:t xml:space="preserve">ень достижения </w:t>
      </w:r>
      <w:r w:rsidR="00CB5E6C" w:rsidRPr="00395300">
        <w:rPr>
          <w:rFonts w:ascii="Times New Roman" w:hAnsi="Times New Roman" w:cs="Times New Roman"/>
          <w:sz w:val="24"/>
          <w:szCs w:val="24"/>
        </w:rPr>
        <w:t>i-</w:t>
      </w:r>
      <w:proofErr w:type="spellStart"/>
      <w:r w:rsidR="00CB5E6C" w:rsidRPr="0039530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A05199">
        <w:rPr>
          <w:rFonts w:ascii="Times New Roman" w:hAnsi="Times New Roman" w:cs="Times New Roman"/>
          <w:sz w:val="24"/>
          <w:szCs w:val="24"/>
        </w:rPr>
        <w:t xml:space="preserve"> целевого</w:t>
      </w:r>
      <w:r w:rsidR="00BC704E" w:rsidRPr="00A16EE2">
        <w:rPr>
          <w:rFonts w:ascii="Times New Roman" w:hAnsi="Times New Roman" w:cs="Times New Roman"/>
          <w:sz w:val="24"/>
          <w:szCs w:val="24"/>
        </w:rPr>
        <w:t xml:space="preserve"> показателя п</w:t>
      </w:r>
      <w:r w:rsidRPr="00A16EE2">
        <w:rPr>
          <w:rFonts w:ascii="Times New Roman" w:hAnsi="Times New Roman" w:cs="Times New Roman"/>
          <w:sz w:val="24"/>
          <w:szCs w:val="24"/>
        </w:rPr>
        <w:t>рограммы</w:t>
      </w:r>
      <w:proofErr w:type="gramStart"/>
      <w:r w:rsidRPr="00A16EE2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BB7394" w:rsidRPr="00A16EE2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6EE2">
        <w:rPr>
          <w:rFonts w:ascii="Times New Roman" w:hAnsi="Times New Roman" w:cs="Times New Roman"/>
          <w:sz w:val="24"/>
          <w:szCs w:val="24"/>
        </w:rPr>
        <w:t xml:space="preserve">    </w:t>
      </w:r>
      <w:r w:rsidR="00CB5E6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21F7">
        <w:rPr>
          <w:rFonts w:ascii="Times New Roman" w:hAnsi="Times New Roman" w:cs="Times New Roman"/>
          <w:sz w:val="24"/>
          <w:szCs w:val="24"/>
        </w:rPr>
        <w:t xml:space="preserve">n - количество </w:t>
      </w:r>
      <w:r w:rsidR="00CB5E6C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4521F7">
        <w:rPr>
          <w:rFonts w:ascii="Times New Roman" w:hAnsi="Times New Roman" w:cs="Times New Roman"/>
          <w:sz w:val="24"/>
          <w:szCs w:val="24"/>
        </w:rPr>
        <w:t>показателей п</w:t>
      </w:r>
      <w:r w:rsidRPr="00A16EE2">
        <w:rPr>
          <w:rFonts w:ascii="Times New Roman" w:hAnsi="Times New Roman" w:cs="Times New Roman"/>
          <w:sz w:val="24"/>
          <w:szCs w:val="24"/>
        </w:rPr>
        <w:t>рограммы.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A16EE2">
        <w:rPr>
          <w:rFonts w:ascii="Times New Roman" w:hAnsi="Times New Roman" w:cs="Times New Roman"/>
          <w:sz w:val="28"/>
          <w:szCs w:val="28"/>
        </w:rPr>
        <w:t>оценки степени достижен</w:t>
      </w:r>
      <w:r w:rsidR="00BC704E" w:rsidRPr="00A16EE2">
        <w:rPr>
          <w:rFonts w:ascii="Times New Roman" w:hAnsi="Times New Roman" w:cs="Times New Roman"/>
          <w:sz w:val="28"/>
          <w:szCs w:val="28"/>
        </w:rPr>
        <w:t>ия запланированных результатов п</w:t>
      </w:r>
      <w:r w:rsidRPr="00A16EE2">
        <w:rPr>
          <w:rFonts w:ascii="Times New Roman" w:hAnsi="Times New Roman" w:cs="Times New Roman"/>
          <w:sz w:val="28"/>
          <w:szCs w:val="28"/>
        </w:rPr>
        <w:t>рограммы</w:t>
      </w:r>
      <w:proofErr w:type="gramEnd"/>
      <w:r w:rsidRPr="00A16EE2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критерии: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E равно или больше 70,0%, степень достижения запланированных рез</w:t>
      </w:r>
      <w:r w:rsidR="00BC704E" w:rsidRPr="00A16EE2">
        <w:rPr>
          <w:rFonts w:ascii="Times New Roman" w:hAnsi="Times New Roman" w:cs="Times New Roman"/>
          <w:sz w:val="28"/>
          <w:szCs w:val="28"/>
        </w:rPr>
        <w:t>ультатов п</w:t>
      </w:r>
      <w:r w:rsidRPr="00A16EE2">
        <w:rPr>
          <w:rFonts w:ascii="Times New Roman" w:hAnsi="Times New Roman" w:cs="Times New Roman"/>
          <w:sz w:val="28"/>
          <w:szCs w:val="28"/>
        </w:rPr>
        <w:t>рограммы оценивается как высокая;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E равно или больше 50,0%, но меньше 70%, степень достижен</w:t>
      </w:r>
      <w:r w:rsidR="00BC704E" w:rsidRPr="00A16EE2">
        <w:rPr>
          <w:rFonts w:ascii="Times New Roman" w:hAnsi="Times New Roman" w:cs="Times New Roman"/>
          <w:sz w:val="28"/>
          <w:szCs w:val="28"/>
        </w:rPr>
        <w:t>ия запланированных результатов п</w:t>
      </w:r>
      <w:r w:rsidRPr="00A16EE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Pr="00A16EE2">
        <w:rPr>
          <w:rFonts w:ascii="Times New Roman" w:hAnsi="Times New Roman" w:cs="Times New Roman"/>
          <w:sz w:val="28"/>
          <w:szCs w:val="28"/>
        </w:rPr>
        <w:lastRenderedPageBreak/>
        <w:t>оценивается как удовлетворительная;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если значение показателя результативности E меньше 50,0%, степень достижен</w:t>
      </w:r>
      <w:r w:rsidR="00BC704E" w:rsidRPr="00A16EE2">
        <w:rPr>
          <w:rFonts w:ascii="Times New Roman" w:hAnsi="Times New Roman" w:cs="Times New Roman"/>
          <w:sz w:val="28"/>
          <w:szCs w:val="28"/>
        </w:rPr>
        <w:t>ия запланированных результатов п</w:t>
      </w:r>
      <w:r w:rsidRPr="00A16EE2">
        <w:rPr>
          <w:rFonts w:ascii="Times New Roman" w:hAnsi="Times New Roman" w:cs="Times New Roman"/>
          <w:sz w:val="28"/>
          <w:szCs w:val="28"/>
        </w:rPr>
        <w:t>рограммы оценивается как неудовлетворительная.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Расчет результа</w:t>
      </w:r>
      <w:r w:rsidR="00BC704E" w:rsidRPr="00A16EE2">
        <w:rPr>
          <w:rFonts w:ascii="Times New Roman" w:hAnsi="Times New Roman" w:cs="Times New Roman"/>
          <w:sz w:val="28"/>
          <w:szCs w:val="28"/>
        </w:rPr>
        <w:t>тивности по каждому показателю п</w:t>
      </w:r>
      <w:r w:rsidRPr="00A16EE2">
        <w:rPr>
          <w:rFonts w:ascii="Times New Roman" w:hAnsi="Times New Roman" w:cs="Times New Roman"/>
          <w:sz w:val="28"/>
          <w:szCs w:val="28"/>
        </w:rPr>
        <w:t>рограммы проводится по формуле: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</w:t>
      </w:r>
      <w:r w:rsidRPr="003953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E  =</w:t>
      </w:r>
      <w:proofErr w:type="gramEnd"/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----- x 100%,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300">
        <w:rPr>
          <w:rFonts w:ascii="Times New Roman" w:hAnsi="Times New Roman" w:cs="Times New Roman"/>
          <w:sz w:val="24"/>
          <w:szCs w:val="24"/>
        </w:rPr>
        <w:t>П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95300">
        <w:rPr>
          <w:rFonts w:ascii="Times New Roman" w:hAnsi="Times New Roman" w:cs="Times New Roman"/>
          <w:sz w:val="24"/>
          <w:szCs w:val="24"/>
        </w:rPr>
        <w:t>где</w:t>
      </w:r>
      <w:r w:rsidRPr="0039530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4F0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95300">
        <w:rPr>
          <w:rFonts w:ascii="Times New Roman" w:hAnsi="Times New Roman" w:cs="Times New Roman"/>
          <w:sz w:val="24"/>
          <w:szCs w:val="24"/>
        </w:rPr>
        <w:t>E  - степ</w:t>
      </w:r>
      <w:r w:rsidR="00BC704E" w:rsidRPr="00395300">
        <w:rPr>
          <w:rFonts w:ascii="Times New Roman" w:hAnsi="Times New Roman" w:cs="Times New Roman"/>
          <w:sz w:val="24"/>
          <w:szCs w:val="24"/>
        </w:rPr>
        <w:t>ень достижения i-</w:t>
      </w:r>
      <w:proofErr w:type="spellStart"/>
      <w:r w:rsidR="00BC704E" w:rsidRPr="0039530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C704E" w:rsidRPr="00395300">
        <w:rPr>
          <w:rFonts w:ascii="Times New Roman" w:hAnsi="Times New Roman" w:cs="Times New Roman"/>
          <w:sz w:val="24"/>
          <w:szCs w:val="24"/>
        </w:rPr>
        <w:t xml:space="preserve"> </w:t>
      </w:r>
      <w:r w:rsidR="00CB5E6C">
        <w:rPr>
          <w:rFonts w:ascii="Times New Roman" w:hAnsi="Times New Roman" w:cs="Times New Roman"/>
          <w:sz w:val="24"/>
          <w:szCs w:val="24"/>
        </w:rPr>
        <w:t xml:space="preserve">целевого </w:t>
      </w:r>
      <w:r w:rsidR="00BC704E" w:rsidRPr="00395300">
        <w:rPr>
          <w:rFonts w:ascii="Times New Roman" w:hAnsi="Times New Roman" w:cs="Times New Roman"/>
          <w:sz w:val="24"/>
          <w:szCs w:val="24"/>
        </w:rPr>
        <w:t>показателя п</w:t>
      </w:r>
      <w:r w:rsidRPr="00395300">
        <w:rPr>
          <w:rFonts w:ascii="Times New Roman" w:hAnsi="Times New Roman" w:cs="Times New Roman"/>
          <w:sz w:val="24"/>
          <w:szCs w:val="24"/>
        </w:rPr>
        <w:t>рограммы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</w:t>
      </w:r>
      <w:r w:rsidRPr="00395300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 - фактическое значение показателя;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300">
        <w:rPr>
          <w:rFonts w:ascii="Times New Roman" w:hAnsi="Times New Roman" w:cs="Times New Roman"/>
          <w:sz w:val="24"/>
          <w:szCs w:val="24"/>
        </w:rPr>
        <w:t>fi</w:t>
      </w:r>
      <w:proofErr w:type="spell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 - целевое знач</w:t>
      </w:r>
      <w:r w:rsidR="00BC704E" w:rsidRPr="00395300">
        <w:rPr>
          <w:rFonts w:ascii="Times New Roman" w:hAnsi="Times New Roman" w:cs="Times New Roman"/>
          <w:sz w:val="24"/>
          <w:szCs w:val="24"/>
        </w:rPr>
        <w:t>ение показателя, установленное п</w:t>
      </w:r>
      <w:r w:rsidRPr="00395300">
        <w:rPr>
          <w:rFonts w:ascii="Times New Roman" w:hAnsi="Times New Roman" w:cs="Times New Roman"/>
          <w:sz w:val="24"/>
          <w:szCs w:val="24"/>
        </w:rPr>
        <w:t>рограммой.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</w:t>
      </w:r>
      <w:r w:rsidRPr="00395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5300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BB7394" w:rsidRPr="00A16EE2" w:rsidRDefault="00BC704E" w:rsidP="004521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    В  случае</w:t>
      </w:r>
      <w:proofErr w:type="gramStart"/>
      <w:r w:rsidRPr="00A16E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EE2">
        <w:rPr>
          <w:rFonts w:ascii="Times New Roman" w:hAnsi="Times New Roman" w:cs="Times New Roman"/>
          <w:sz w:val="28"/>
          <w:szCs w:val="28"/>
        </w:rPr>
        <w:t xml:space="preserve">  если  п</w:t>
      </w:r>
      <w:r w:rsidR="00BB7394" w:rsidRPr="00A16EE2">
        <w:rPr>
          <w:rFonts w:ascii="Times New Roman" w:hAnsi="Times New Roman" w:cs="Times New Roman"/>
          <w:sz w:val="28"/>
          <w:szCs w:val="28"/>
        </w:rPr>
        <w:t>рограммой  установлено  целевое значение показателя,</w:t>
      </w:r>
      <w:r w:rsidR="004521F7">
        <w:rPr>
          <w:rFonts w:ascii="Times New Roman" w:hAnsi="Times New Roman" w:cs="Times New Roman"/>
          <w:sz w:val="28"/>
          <w:szCs w:val="28"/>
        </w:rPr>
        <w:t xml:space="preserve"> </w:t>
      </w:r>
      <w:r w:rsidR="00BB7394" w:rsidRPr="00A16EE2">
        <w:rPr>
          <w:rFonts w:ascii="Times New Roman" w:hAnsi="Times New Roman" w:cs="Times New Roman"/>
          <w:sz w:val="28"/>
          <w:szCs w:val="28"/>
        </w:rPr>
        <w:t>равное  нулю,  при  фактическом  значении  показателя, равном нулю, степень</w:t>
      </w:r>
      <w:r w:rsidR="004521F7">
        <w:rPr>
          <w:rFonts w:ascii="Times New Roman" w:hAnsi="Times New Roman" w:cs="Times New Roman"/>
          <w:sz w:val="28"/>
          <w:szCs w:val="28"/>
        </w:rPr>
        <w:t xml:space="preserve"> </w:t>
      </w:r>
      <w:r w:rsidR="00BB7394" w:rsidRPr="00A16EE2">
        <w:rPr>
          <w:rFonts w:ascii="Times New Roman" w:hAnsi="Times New Roman" w:cs="Times New Roman"/>
          <w:sz w:val="28"/>
          <w:szCs w:val="28"/>
        </w:rPr>
        <w:t>достижения  i-</w:t>
      </w:r>
      <w:proofErr w:type="spellStart"/>
      <w:r w:rsidR="00BB7394" w:rsidRPr="00A16E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B7394" w:rsidRPr="00A16EE2">
        <w:rPr>
          <w:rFonts w:ascii="Times New Roman" w:hAnsi="Times New Roman" w:cs="Times New Roman"/>
          <w:sz w:val="28"/>
          <w:szCs w:val="28"/>
        </w:rPr>
        <w:t xml:space="preserve">  показателя  Программы (E</w:t>
      </w:r>
      <w:proofErr w:type="spellStart"/>
      <w:r w:rsidR="00894E6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BB7394" w:rsidRPr="00A16EE2">
        <w:rPr>
          <w:rFonts w:ascii="Times New Roman" w:hAnsi="Times New Roman" w:cs="Times New Roman"/>
          <w:sz w:val="28"/>
          <w:szCs w:val="28"/>
        </w:rPr>
        <w:t>) принимается равной 100,0%. При</w:t>
      </w:r>
      <w:r w:rsidR="004521F7">
        <w:rPr>
          <w:rFonts w:ascii="Times New Roman" w:hAnsi="Times New Roman" w:cs="Times New Roman"/>
          <w:sz w:val="28"/>
          <w:szCs w:val="28"/>
        </w:rPr>
        <w:t xml:space="preserve"> </w:t>
      </w:r>
      <w:r w:rsidR="004521F7" w:rsidRPr="00A16EE2">
        <w:rPr>
          <w:rFonts w:ascii="Times New Roman" w:hAnsi="Times New Roman" w:cs="Times New Roman"/>
          <w:sz w:val="28"/>
          <w:szCs w:val="28"/>
        </w:rPr>
        <w:t>фактическом</w:t>
      </w:r>
      <w:r w:rsidR="00894E63" w:rsidRPr="00894E63">
        <w:rPr>
          <w:rFonts w:ascii="Times New Roman" w:hAnsi="Times New Roman" w:cs="Times New Roman"/>
          <w:sz w:val="28"/>
          <w:szCs w:val="28"/>
        </w:rPr>
        <w:t xml:space="preserve"> </w:t>
      </w:r>
      <w:r w:rsidR="00BB7394" w:rsidRPr="00A16EE2">
        <w:rPr>
          <w:rFonts w:ascii="Times New Roman" w:hAnsi="Times New Roman" w:cs="Times New Roman"/>
          <w:sz w:val="28"/>
          <w:szCs w:val="28"/>
        </w:rPr>
        <w:t>значении показателя, не равном нулю, соответствующий показатель</w:t>
      </w:r>
      <w:r w:rsidR="004521F7">
        <w:rPr>
          <w:rFonts w:ascii="Times New Roman" w:hAnsi="Times New Roman" w:cs="Times New Roman"/>
          <w:sz w:val="28"/>
          <w:szCs w:val="28"/>
        </w:rPr>
        <w:t xml:space="preserve"> </w:t>
      </w:r>
      <w:r w:rsidR="00BB7394" w:rsidRPr="00A16EE2">
        <w:rPr>
          <w:rFonts w:ascii="Times New Roman" w:hAnsi="Times New Roman" w:cs="Times New Roman"/>
          <w:sz w:val="28"/>
          <w:szCs w:val="28"/>
        </w:rPr>
        <w:t xml:space="preserve">считается  недостигнутым,  степень </w:t>
      </w:r>
      <w:r w:rsidRPr="00A16EE2">
        <w:rPr>
          <w:rFonts w:ascii="Times New Roman" w:hAnsi="Times New Roman" w:cs="Times New Roman"/>
          <w:sz w:val="28"/>
          <w:szCs w:val="28"/>
        </w:rPr>
        <w:t xml:space="preserve"> достижения  i-</w:t>
      </w:r>
      <w:proofErr w:type="spellStart"/>
      <w:r w:rsidRPr="00A16E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16EE2">
        <w:rPr>
          <w:rFonts w:ascii="Times New Roman" w:hAnsi="Times New Roman" w:cs="Times New Roman"/>
          <w:sz w:val="28"/>
          <w:szCs w:val="28"/>
        </w:rPr>
        <w:t xml:space="preserve">  показателя  п</w:t>
      </w:r>
      <w:r w:rsidR="00BB7394" w:rsidRPr="00A16EE2">
        <w:rPr>
          <w:rFonts w:ascii="Times New Roman" w:hAnsi="Times New Roman" w:cs="Times New Roman"/>
          <w:sz w:val="28"/>
          <w:szCs w:val="28"/>
        </w:rPr>
        <w:t>рограммы</w:t>
      </w:r>
      <w:r w:rsidR="004521F7">
        <w:rPr>
          <w:rFonts w:ascii="Times New Roman" w:hAnsi="Times New Roman" w:cs="Times New Roman"/>
          <w:sz w:val="28"/>
          <w:szCs w:val="28"/>
        </w:rPr>
        <w:t xml:space="preserve"> </w:t>
      </w:r>
      <w:r w:rsidR="00BB7394" w:rsidRPr="00A16EE2">
        <w:rPr>
          <w:rFonts w:ascii="Times New Roman" w:hAnsi="Times New Roman" w:cs="Times New Roman"/>
          <w:sz w:val="28"/>
          <w:szCs w:val="28"/>
        </w:rPr>
        <w:t>принимается равной 0%.</w:t>
      </w:r>
    </w:p>
    <w:p w:rsidR="00BB7394" w:rsidRPr="00A16EE2" w:rsidRDefault="00BB7394" w:rsidP="004521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16EE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EE2">
        <w:rPr>
          <w:rFonts w:ascii="Times New Roman" w:hAnsi="Times New Roman" w:cs="Times New Roman"/>
          <w:sz w:val="28"/>
          <w:szCs w:val="28"/>
        </w:rPr>
        <w:t xml:space="preserve"> если меньшее значение показателя по сравнению с целевым значе</w:t>
      </w:r>
      <w:r w:rsidR="00C13A05" w:rsidRPr="00A16EE2">
        <w:rPr>
          <w:rFonts w:ascii="Times New Roman" w:hAnsi="Times New Roman" w:cs="Times New Roman"/>
          <w:sz w:val="28"/>
          <w:szCs w:val="28"/>
        </w:rPr>
        <w:t>нием показателя, установленным п</w:t>
      </w:r>
      <w:r w:rsidRPr="00A16EE2">
        <w:rPr>
          <w:rFonts w:ascii="Times New Roman" w:hAnsi="Times New Roman" w:cs="Times New Roman"/>
          <w:sz w:val="28"/>
          <w:szCs w:val="28"/>
        </w:rPr>
        <w:t>рограммой, по содержанию этого показателя означает его выполнение и д</w:t>
      </w:r>
      <w:r w:rsidR="00C13A05" w:rsidRPr="00A16EE2">
        <w:rPr>
          <w:rFonts w:ascii="Times New Roman" w:hAnsi="Times New Roman" w:cs="Times New Roman"/>
          <w:sz w:val="28"/>
          <w:szCs w:val="28"/>
        </w:rPr>
        <w:t>остижение большей эффективности</w:t>
      </w:r>
      <w:r w:rsidRPr="00A16EE2">
        <w:rPr>
          <w:rFonts w:ascii="Times New Roman" w:hAnsi="Times New Roman" w:cs="Times New Roman"/>
          <w:sz w:val="28"/>
          <w:szCs w:val="28"/>
        </w:rPr>
        <w:t>, оценка степени дос</w:t>
      </w:r>
      <w:r w:rsidR="00C13A05" w:rsidRPr="00A16EE2">
        <w:rPr>
          <w:rFonts w:ascii="Times New Roman" w:hAnsi="Times New Roman" w:cs="Times New Roman"/>
          <w:sz w:val="28"/>
          <w:szCs w:val="28"/>
        </w:rPr>
        <w:t>тижения такого i-</w:t>
      </w:r>
      <w:proofErr w:type="spellStart"/>
      <w:r w:rsidR="00C13A05" w:rsidRPr="00A16EE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13A05" w:rsidRPr="00A16EE2">
        <w:rPr>
          <w:rFonts w:ascii="Times New Roman" w:hAnsi="Times New Roman" w:cs="Times New Roman"/>
          <w:sz w:val="28"/>
          <w:szCs w:val="28"/>
        </w:rPr>
        <w:t xml:space="preserve"> показателя п</w:t>
      </w:r>
      <w:r w:rsidRPr="00A16EE2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5300" w:rsidRPr="0039530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E  =</w:t>
      </w:r>
      <w:proofErr w:type="gramEnd"/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----- x 100%,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proofErr w:type="gramEnd"/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5300">
        <w:rPr>
          <w:rFonts w:ascii="Times New Roman" w:hAnsi="Times New Roman" w:cs="Times New Roman"/>
          <w:sz w:val="24"/>
          <w:szCs w:val="24"/>
        </w:rPr>
        <w:t>П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395300" w:rsidRPr="006164B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r w:rsidRPr="003953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95300">
        <w:rPr>
          <w:rFonts w:ascii="Times New Roman" w:hAnsi="Times New Roman" w:cs="Times New Roman"/>
          <w:sz w:val="24"/>
          <w:szCs w:val="24"/>
        </w:rPr>
        <w:t>где</w:t>
      </w:r>
      <w:r w:rsidRPr="0039530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4F0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95300">
        <w:rPr>
          <w:rFonts w:ascii="Times New Roman" w:hAnsi="Times New Roman" w:cs="Times New Roman"/>
          <w:sz w:val="24"/>
          <w:szCs w:val="24"/>
        </w:rPr>
        <w:t>E  - степ</w:t>
      </w:r>
      <w:r w:rsidR="00BC704E" w:rsidRPr="00395300">
        <w:rPr>
          <w:rFonts w:ascii="Times New Roman" w:hAnsi="Times New Roman" w:cs="Times New Roman"/>
          <w:sz w:val="24"/>
          <w:szCs w:val="24"/>
        </w:rPr>
        <w:t>ень достижения i-</w:t>
      </w:r>
      <w:proofErr w:type="spellStart"/>
      <w:r w:rsidR="00BC704E" w:rsidRPr="0039530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C704E" w:rsidRPr="00395300">
        <w:rPr>
          <w:rFonts w:ascii="Times New Roman" w:hAnsi="Times New Roman" w:cs="Times New Roman"/>
          <w:sz w:val="24"/>
          <w:szCs w:val="24"/>
        </w:rPr>
        <w:t xml:space="preserve"> </w:t>
      </w:r>
      <w:r w:rsidR="00894E63">
        <w:rPr>
          <w:rFonts w:ascii="Times New Roman" w:hAnsi="Times New Roman" w:cs="Times New Roman"/>
          <w:sz w:val="24"/>
          <w:szCs w:val="24"/>
        </w:rPr>
        <w:t xml:space="preserve">целевого </w:t>
      </w:r>
      <w:r w:rsidR="00BC704E" w:rsidRPr="00395300">
        <w:rPr>
          <w:rFonts w:ascii="Times New Roman" w:hAnsi="Times New Roman" w:cs="Times New Roman"/>
          <w:sz w:val="24"/>
          <w:szCs w:val="24"/>
        </w:rPr>
        <w:t>показателя п</w:t>
      </w:r>
      <w:r w:rsidRPr="00395300">
        <w:rPr>
          <w:rFonts w:ascii="Times New Roman" w:hAnsi="Times New Roman" w:cs="Times New Roman"/>
          <w:sz w:val="24"/>
          <w:szCs w:val="24"/>
        </w:rPr>
        <w:t>рограммы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i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 - целевое знач</w:t>
      </w:r>
      <w:r w:rsidR="00BC704E" w:rsidRPr="00395300">
        <w:rPr>
          <w:rFonts w:ascii="Times New Roman" w:hAnsi="Times New Roman" w:cs="Times New Roman"/>
          <w:sz w:val="24"/>
          <w:szCs w:val="24"/>
        </w:rPr>
        <w:t>ение показателя, установленное п</w:t>
      </w:r>
      <w:r w:rsidRPr="00395300">
        <w:rPr>
          <w:rFonts w:ascii="Times New Roman" w:hAnsi="Times New Roman" w:cs="Times New Roman"/>
          <w:sz w:val="24"/>
          <w:szCs w:val="24"/>
        </w:rPr>
        <w:t>рограммой;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95300">
        <w:rPr>
          <w:rFonts w:ascii="Times New Roman" w:hAnsi="Times New Roman" w:cs="Times New Roman"/>
          <w:sz w:val="24"/>
          <w:szCs w:val="24"/>
        </w:rPr>
        <w:t>ni</w:t>
      </w:r>
      <w:proofErr w:type="spell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 - фактическое значение показателя.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395300">
        <w:rPr>
          <w:rFonts w:ascii="Times New Roman" w:hAnsi="Times New Roman" w:cs="Times New Roman"/>
          <w:sz w:val="24"/>
          <w:szCs w:val="24"/>
        </w:rPr>
        <w:t>fi</w:t>
      </w:r>
      <w:proofErr w:type="spellEnd"/>
    </w:p>
    <w:p w:rsidR="00BB7394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BB7394" w:rsidRPr="00A16EE2">
        <w:rPr>
          <w:rFonts w:ascii="Times New Roman" w:hAnsi="Times New Roman" w:cs="Times New Roman"/>
          <w:sz w:val="28"/>
          <w:szCs w:val="28"/>
        </w:rPr>
        <w:t xml:space="preserve">Расчет степени соответствия фактических затрат </w:t>
      </w:r>
      <w:r w:rsidR="00C13A05" w:rsidRPr="00A16EE2">
        <w:rPr>
          <w:rFonts w:ascii="Times New Roman" w:hAnsi="Times New Roman" w:cs="Times New Roman"/>
          <w:sz w:val="28"/>
          <w:szCs w:val="28"/>
        </w:rPr>
        <w:t>на реализацию п</w:t>
      </w:r>
      <w:r w:rsidR="00BB7394" w:rsidRPr="00A16EE2">
        <w:rPr>
          <w:rFonts w:ascii="Times New Roman" w:hAnsi="Times New Roman" w:cs="Times New Roman"/>
          <w:sz w:val="28"/>
          <w:szCs w:val="28"/>
        </w:rPr>
        <w:t>рограммы запланированному уровню производится по формуле: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</w:t>
      </w:r>
      <w:r w:rsidRPr="00395300">
        <w:rPr>
          <w:rFonts w:ascii="Times New Roman" w:hAnsi="Times New Roman" w:cs="Times New Roman"/>
          <w:sz w:val="24"/>
          <w:szCs w:val="24"/>
        </w:rPr>
        <w:t>ф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= ---- x 100%,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где: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- полнота использования </w:t>
      </w:r>
      <w:r w:rsidR="00C16BC0" w:rsidRPr="00395300">
        <w:rPr>
          <w:rFonts w:ascii="Times New Roman" w:hAnsi="Times New Roman" w:cs="Times New Roman"/>
          <w:sz w:val="24"/>
          <w:szCs w:val="24"/>
        </w:rPr>
        <w:t>финансовых ресурсов</w:t>
      </w:r>
      <w:r w:rsidRPr="00395300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C16BC0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 - фактические расходы на реализацию</w:t>
      </w:r>
      <w:r w:rsidR="00C16BC0" w:rsidRPr="00395300">
        <w:rPr>
          <w:rFonts w:ascii="Times New Roman" w:hAnsi="Times New Roman" w:cs="Times New Roman"/>
          <w:sz w:val="24"/>
          <w:szCs w:val="24"/>
        </w:rPr>
        <w:t xml:space="preserve"> программы в соответствующем периоде;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</w:t>
      </w:r>
      <w:r w:rsidRPr="00395300">
        <w:rPr>
          <w:rFonts w:ascii="Times New Roman" w:hAnsi="Times New Roman" w:cs="Times New Roman"/>
          <w:sz w:val="24"/>
          <w:szCs w:val="24"/>
        </w:rPr>
        <w:t>ф</w:t>
      </w:r>
    </w:p>
    <w:p w:rsidR="00C16BC0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 - запланированные расходы на</w:t>
      </w:r>
      <w:r w:rsidR="00C16BC0" w:rsidRPr="00395300">
        <w:rPr>
          <w:rFonts w:ascii="Times New Roman" w:hAnsi="Times New Roman" w:cs="Times New Roman"/>
          <w:sz w:val="24"/>
          <w:szCs w:val="24"/>
        </w:rPr>
        <w:t xml:space="preserve"> реализацию программы в соответствующем периоде.</w:t>
      </w:r>
    </w:p>
    <w:p w:rsidR="00BB7394" w:rsidRPr="00395300" w:rsidRDefault="00BB7394" w:rsidP="00A16E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</w:t>
      </w:r>
      <w:r w:rsidRPr="003953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В целях оценки степени соответствия фактических затрат на реализацию </w:t>
      </w:r>
      <w:r w:rsidR="00C16BC0" w:rsidRPr="00A16EE2">
        <w:rPr>
          <w:rFonts w:ascii="Times New Roman" w:hAnsi="Times New Roman" w:cs="Times New Roman"/>
          <w:sz w:val="28"/>
          <w:szCs w:val="28"/>
        </w:rPr>
        <w:t>п</w:t>
      </w:r>
      <w:r w:rsidRPr="00A16EE2">
        <w:rPr>
          <w:rFonts w:ascii="Times New Roman" w:hAnsi="Times New Roman" w:cs="Times New Roman"/>
          <w:sz w:val="28"/>
          <w:szCs w:val="28"/>
        </w:rPr>
        <w:t>рограммы запланированному уровню устанавливаются следующие критерии: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если значение показателя полноты использования </w:t>
      </w:r>
      <w:r w:rsidR="00C16BC0" w:rsidRPr="00A16EE2">
        <w:rPr>
          <w:rFonts w:ascii="Times New Roman" w:hAnsi="Times New Roman" w:cs="Times New Roman"/>
          <w:sz w:val="28"/>
          <w:szCs w:val="28"/>
        </w:rPr>
        <w:t>финансовых ресурсов</w:t>
      </w:r>
      <w:r w:rsidRPr="00A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E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6EE2">
        <w:rPr>
          <w:rFonts w:ascii="Times New Roman" w:hAnsi="Times New Roman" w:cs="Times New Roman"/>
          <w:sz w:val="28"/>
          <w:szCs w:val="28"/>
        </w:rPr>
        <w:t xml:space="preserve"> равно или больше 70,0%, степень соответствия фактических затрат на реализацию </w:t>
      </w:r>
      <w:r w:rsidR="00C16BC0" w:rsidRPr="00A16EE2">
        <w:rPr>
          <w:rFonts w:ascii="Times New Roman" w:hAnsi="Times New Roman" w:cs="Times New Roman"/>
          <w:sz w:val="28"/>
          <w:szCs w:val="28"/>
        </w:rPr>
        <w:t>п</w:t>
      </w:r>
      <w:r w:rsidRPr="00A16EE2">
        <w:rPr>
          <w:rFonts w:ascii="Times New Roman" w:hAnsi="Times New Roman" w:cs="Times New Roman"/>
          <w:sz w:val="28"/>
          <w:szCs w:val="28"/>
        </w:rPr>
        <w:t>рограммы запланированному уровню оценивается как удовлетворительная;</w:t>
      </w:r>
    </w:p>
    <w:p w:rsidR="00BB7394" w:rsidRPr="00A16EE2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если значение показателя полноты использования </w:t>
      </w:r>
      <w:r w:rsidR="00C16BC0" w:rsidRPr="00A16EE2">
        <w:rPr>
          <w:rFonts w:ascii="Times New Roman" w:hAnsi="Times New Roman" w:cs="Times New Roman"/>
          <w:sz w:val="28"/>
          <w:szCs w:val="28"/>
        </w:rPr>
        <w:t>финансовых</w:t>
      </w:r>
      <w:r w:rsidRPr="00A16E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6E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6EE2">
        <w:rPr>
          <w:rFonts w:ascii="Times New Roman" w:hAnsi="Times New Roman" w:cs="Times New Roman"/>
          <w:sz w:val="28"/>
          <w:szCs w:val="28"/>
        </w:rPr>
        <w:t xml:space="preserve"> меньше 70,0%, степень соответствия фактических затрат на реализацию Программы запланированному уровню оценивается как неудовлетворительная.</w:t>
      </w:r>
    </w:p>
    <w:p w:rsidR="009B7CDD" w:rsidRPr="00A16EE2" w:rsidRDefault="009B7CDD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394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B7394" w:rsidRPr="00A16EE2">
        <w:rPr>
          <w:rFonts w:ascii="Times New Roman" w:hAnsi="Times New Roman" w:cs="Times New Roman"/>
          <w:sz w:val="28"/>
          <w:szCs w:val="28"/>
        </w:rPr>
        <w:t>Расчет эффективности реализаци</w:t>
      </w:r>
      <w:r w:rsidR="00916A9C" w:rsidRPr="00A16EE2">
        <w:rPr>
          <w:rFonts w:ascii="Times New Roman" w:hAnsi="Times New Roman" w:cs="Times New Roman"/>
          <w:sz w:val="28"/>
          <w:szCs w:val="28"/>
        </w:rPr>
        <w:t>и</w:t>
      </w:r>
      <w:r w:rsidR="00BB7394" w:rsidRPr="00A16EE2">
        <w:rPr>
          <w:rFonts w:ascii="Times New Roman" w:hAnsi="Times New Roman" w:cs="Times New Roman"/>
          <w:sz w:val="28"/>
          <w:szCs w:val="28"/>
        </w:rPr>
        <w:t xml:space="preserve"> </w:t>
      </w:r>
      <w:r w:rsidR="00916A9C" w:rsidRPr="00A16EE2">
        <w:rPr>
          <w:rFonts w:ascii="Times New Roman" w:hAnsi="Times New Roman" w:cs="Times New Roman"/>
          <w:sz w:val="28"/>
          <w:szCs w:val="28"/>
        </w:rPr>
        <w:t>п</w:t>
      </w:r>
      <w:r w:rsidR="00BB7394" w:rsidRPr="00A16EE2">
        <w:rPr>
          <w:rFonts w:ascii="Times New Roman" w:hAnsi="Times New Roman" w:cs="Times New Roman"/>
          <w:sz w:val="28"/>
          <w:szCs w:val="28"/>
        </w:rPr>
        <w:t>рограммы производится по формуле:</w:t>
      </w:r>
    </w:p>
    <w:p w:rsidR="00BB7394" w:rsidRPr="00894E63" w:rsidRDefault="00BB7394" w:rsidP="00894E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5300">
        <w:rPr>
          <w:rFonts w:ascii="Times New Roman" w:hAnsi="Times New Roman" w:cs="Times New Roman"/>
          <w:sz w:val="24"/>
          <w:szCs w:val="24"/>
        </w:rPr>
        <w:t xml:space="preserve">   </w:t>
      </w:r>
      <w:r w:rsidR="00916A9C" w:rsidRPr="00894E63">
        <w:rPr>
          <w:rFonts w:ascii="Times New Roman" w:hAnsi="Times New Roman" w:cs="Times New Roman"/>
          <w:sz w:val="24"/>
          <w:szCs w:val="24"/>
        </w:rPr>
        <w:t>Е</w:t>
      </w:r>
    </w:p>
    <w:p w:rsidR="00BB7394" w:rsidRPr="00894E63" w:rsidRDefault="00BB7394" w:rsidP="00894E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E63">
        <w:rPr>
          <w:rFonts w:ascii="Times New Roman" w:hAnsi="Times New Roman" w:cs="Times New Roman"/>
          <w:sz w:val="24"/>
          <w:szCs w:val="24"/>
        </w:rPr>
        <w:t xml:space="preserve">    И = ----- x 100%,</w:t>
      </w:r>
      <w:r w:rsidR="00556070" w:rsidRPr="00894E6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7394" w:rsidRPr="00395300" w:rsidRDefault="00BB7394" w:rsidP="00894E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4E6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5300" w:rsidRPr="00894E63">
        <w:rPr>
          <w:rFonts w:ascii="Times New Roman" w:hAnsi="Times New Roman" w:cs="Times New Roman"/>
          <w:sz w:val="24"/>
          <w:szCs w:val="24"/>
        </w:rPr>
        <w:t xml:space="preserve">   </w:t>
      </w:r>
      <w:r w:rsidRPr="00894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A9C" w:rsidRPr="00894E63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B7394" w:rsidRPr="00395300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>где:</w:t>
      </w:r>
    </w:p>
    <w:p w:rsidR="00BB7394" w:rsidRPr="00395300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И - эффективность </w:t>
      </w:r>
      <w:r w:rsidR="00916A9C" w:rsidRPr="00395300">
        <w:rPr>
          <w:rFonts w:ascii="Times New Roman" w:hAnsi="Times New Roman" w:cs="Times New Roman"/>
          <w:sz w:val="24"/>
          <w:szCs w:val="24"/>
        </w:rPr>
        <w:t>реализации программы</w:t>
      </w:r>
      <w:r w:rsidRPr="00395300">
        <w:rPr>
          <w:rFonts w:ascii="Times New Roman" w:hAnsi="Times New Roman" w:cs="Times New Roman"/>
          <w:sz w:val="24"/>
          <w:szCs w:val="24"/>
        </w:rPr>
        <w:t xml:space="preserve"> (процентов);</w:t>
      </w:r>
    </w:p>
    <w:p w:rsidR="00BB7394" w:rsidRPr="00395300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300">
        <w:rPr>
          <w:rFonts w:ascii="Times New Roman" w:hAnsi="Times New Roman" w:cs="Times New Roman"/>
          <w:sz w:val="24"/>
          <w:szCs w:val="24"/>
        </w:rPr>
        <w:t xml:space="preserve">Е - показатель результативности реализации </w:t>
      </w:r>
      <w:r w:rsidR="00916A9C" w:rsidRPr="00395300">
        <w:rPr>
          <w:rFonts w:ascii="Times New Roman" w:hAnsi="Times New Roman" w:cs="Times New Roman"/>
          <w:sz w:val="24"/>
          <w:szCs w:val="24"/>
        </w:rPr>
        <w:t>п</w:t>
      </w:r>
      <w:r w:rsidRPr="00395300">
        <w:rPr>
          <w:rFonts w:ascii="Times New Roman" w:hAnsi="Times New Roman" w:cs="Times New Roman"/>
          <w:sz w:val="24"/>
          <w:szCs w:val="24"/>
        </w:rPr>
        <w:t>рограммы;</w:t>
      </w:r>
    </w:p>
    <w:p w:rsidR="00BB7394" w:rsidRPr="00395300" w:rsidRDefault="00BB7394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3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300">
        <w:rPr>
          <w:rFonts w:ascii="Times New Roman" w:hAnsi="Times New Roman" w:cs="Times New Roman"/>
          <w:sz w:val="24"/>
          <w:szCs w:val="24"/>
        </w:rPr>
        <w:t xml:space="preserve"> - показатель полноты использования </w:t>
      </w:r>
      <w:r w:rsidR="00916A9C" w:rsidRPr="00395300">
        <w:rPr>
          <w:rFonts w:ascii="Times New Roman" w:hAnsi="Times New Roman" w:cs="Times New Roman"/>
          <w:sz w:val="24"/>
          <w:szCs w:val="24"/>
        </w:rPr>
        <w:t>финансовых ресурсов</w:t>
      </w:r>
      <w:r w:rsidRPr="00395300">
        <w:rPr>
          <w:rFonts w:ascii="Times New Roman" w:hAnsi="Times New Roman" w:cs="Times New Roman"/>
          <w:sz w:val="24"/>
          <w:szCs w:val="24"/>
        </w:rPr>
        <w:t>.</w:t>
      </w:r>
    </w:p>
    <w:p w:rsidR="00916A9C" w:rsidRPr="00395300" w:rsidRDefault="00916A9C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7394" w:rsidRPr="00A16EE2" w:rsidRDefault="00BB7394" w:rsidP="0039530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реализации </w:t>
      </w:r>
      <w:r w:rsidR="00916A9C" w:rsidRPr="00A16EE2">
        <w:rPr>
          <w:rFonts w:ascii="Times New Roman" w:hAnsi="Times New Roman" w:cs="Times New Roman"/>
          <w:sz w:val="28"/>
          <w:szCs w:val="28"/>
        </w:rPr>
        <w:t>п</w:t>
      </w:r>
      <w:r w:rsidRPr="00A16EE2">
        <w:rPr>
          <w:rFonts w:ascii="Times New Roman" w:hAnsi="Times New Roman" w:cs="Times New Roman"/>
          <w:sz w:val="28"/>
          <w:szCs w:val="28"/>
        </w:rPr>
        <w:t>рограммы устанавливаются следующие критерии:</w:t>
      </w:r>
    </w:p>
    <w:p w:rsidR="00BB7394" w:rsidRPr="00A16EE2" w:rsidRDefault="00BB7394" w:rsidP="0039530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если значение показателя эффективности </w:t>
      </w:r>
      <w:r w:rsidR="00916A9C" w:rsidRPr="00A16EE2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A16EE2">
        <w:rPr>
          <w:rFonts w:ascii="Times New Roman" w:hAnsi="Times New Roman" w:cs="Times New Roman"/>
          <w:sz w:val="28"/>
          <w:szCs w:val="28"/>
        </w:rPr>
        <w:t xml:space="preserve"> </w:t>
      </w:r>
      <w:r w:rsidR="00916A9C" w:rsidRPr="00A16EE2">
        <w:rPr>
          <w:rFonts w:ascii="Times New Roman" w:hAnsi="Times New Roman" w:cs="Times New Roman"/>
          <w:sz w:val="28"/>
          <w:szCs w:val="28"/>
        </w:rPr>
        <w:t>(</w:t>
      </w:r>
      <w:r w:rsidRPr="00A16EE2">
        <w:rPr>
          <w:rFonts w:ascii="Times New Roman" w:hAnsi="Times New Roman" w:cs="Times New Roman"/>
          <w:sz w:val="28"/>
          <w:szCs w:val="28"/>
        </w:rPr>
        <w:t>И</w:t>
      </w:r>
      <w:r w:rsidR="00916A9C" w:rsidRPr="00A16EE2">
        <w:rPr>
          <w:rFonts w:ascii="Times New Roman" w:hAnsi="Times New Roman" w:cs="Times New Roman"/>
          <w:sz w:val="28"/>
          <w:szCs w:val="28"/>
        </w:rPr>
        <w:t>)</w:t>
      </w:r>
      <w:r w:rsidRPr="00A16EE2">
        <w:rPr>
          <w:rFonts w:ascii="Times New Roman" w:hAnsi="Times New Roman" w:cs="Times New Roman"/>
          <w:sz w:val="28"/>
          <w:szCs w:val="28"/>
        </w:rPr>
        <w:t xml:space="preserve"> больше или равно </w:t>
      </w:r>
      <w:r w:rsidR="00894E63">
        <w:rPr>
          <w:rFonts w:ascii="Times New Roman" w:hAnsi="Times New Roman" w:cs="Times New Roman"/>
          <w:sz w:val="28"/>
          <w:szCs w:val="28"/>
        </w:rPr>
        <w:t>7</w:t>
      </w:r>
      <w:r w:rsidRPr="00A16EE2">
        <w:rPr>
          <w:rFonts w:ascii="Times New Roman" w:hAnsi="Times New Roman" w:cs="Times New Roman"/>
          <w:sz w:val="28"/>
          <w:szCs w:val="28"/>
        </w:rPr>
        <w:t>0,0%</w:t>
      </w:r>
      <w:r w:rsidR="00916A9C" w:rsidRPr="00A16EE2">
        <w:rPr>
          <w:rFonts w:ascii="Times New Roman" w:hAnsi="Times New Roman" w:cs="Times New Roman"/>
          <w:sz w:val="28"/>
          <w:szCs w:val="28"/>
        </w:rPr>
        <w:t xml:space="preserve"> -</w:t>
      </w:r>
      <w:r w:rsidRPr="00A16EE2">
        <w:rPr>
          <w:rFonts w:ascii="Times New Roman" w:hAnsi="Times New Roman" w:cs="Times New Roman"/>
          <w:sz w:val="28"/>
          <w:szCs w:val="28"/>
        </w:rPr>
        <w:t xml:space="preserve"> эффективность оценивается как высокая;</w:t>
      </w:r>
    </w:p>
    <w:p w:rsidR="00BB7394" w:rsidRPr="00A16EE2" w:rsidRDefault="00BB7394" w:rsidP="0039530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если значение показателя эффективности </w:t>
      </w:r>
      <w:r w:rsidR="00916A9C" w:rsidRPr="00A16EE2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A16EE2">
        <w:rPr>
          <w:rFonts w:ascii="Times New Roman" w:hAnsi="Times New Roman" w:cs="Times New Roman"/>
          <w:sz w:val="28"/>
          <w:szCs w:val="28"/>
        </w:rPr>
        <w:t xml:space="preserve"> </w:t>
      </w:r>
      <w:r w:rsidR="00916A9C" w:rsidRPr="00A16EE2">
        <w:rPr>
          <w:rFonts w:ascii="Times New Roman" w:hAnsi="Times New Roman" w:cs="Times New Roman"/>
          <w:sz w:val="28"/>
          <w:szCs w:val="28"/>
        </w:rPr>
        <w:t>(</w:t>
      </w:r>
      <w:r w:rsidRPr="00A16EE2">
        <w:rPr>
          <w:rFonts w:ascii="Times New Roman" w:hAnsi="Times New Roman" w:cs="Times New Roman"/>
          <w:sz w:val="28"/>
          <w:szCs w:val="28"/>
        </w:rPr>
        <w:t>И</w:t>
      </w:r>
      <w:r w:rsidR="00916A9C" w:rsidRPr="00A16EE2">
        <w:rPr>
          <w:rFonts w:ascii="Times New Roman" w:hAnsi="Times New Roman" w:cs="Times New Roman"/>
          <w:sz w:val="28"/>
          <w:szCs w:val="28"/>
        </w:rPr>
        <w:t>)</w:t>
      </w:r>
      <w:r w:rsidRPr="00A16EE2">
        <w:rPr>
          <w:rFonts w:ascii="Times New Roman" w:hAnsi="Times New Roman" w:cs="Times New Roman"/>
          <w:sz w:val="28"/>
          <w:szCs w:val="28"/>
        </w:rPr>
        <w:t xml:space="preserve"> </w:t>
      </w:r>
      <w:r w:rsidR="00916A9C" w:rsidRPr="00A16EE2">
        <w:rPr>
          <w:rFonts w:ascii="Times New Roman" w:hAnsi="Times New Roman" w:cs="Times New Roman"/>
          <w:sz w:val="28"/>
          <w:szCs w:val="28"/>
        </w:rPr>
        <w:t>варьирует</w:t>
      </w:r>
      <w:r w:rsidRPr="00A16EE2">
        <w:rPr>
          <w:rFonts w:ascii="Times New Roman" w:hAnsi="Times New Roman" w:cs="Times New Roman"/>
          <w:sz w:val="28"/>
          <w:szCs w:val="28"/>
        </w:rPr>
        <w:t xml:space="preserve"> от </w:t>
      </w:r>
      <w:r w:rsidR="00894E63">
        <w:rPr>
          <w:rFonts w:ascii="Times New Roman" w:hAnsi="Times New Roman" w:cs="Times New Roman"/>
          <w:sz w:val="28"/>
          <w:szCs w:val="28"/>
        </w:rPr>
        <w:t>5</w:t>
      </w:r>
      <w:r w:rsidRPr="00A16EE2">
        <w:rPr>
          <w:rFonts w:ascii="Times New Roman" w:hAnsi="Times New Roman" w:cs="Times New Roman"/>
          <w:sz w:val="28"/>
          <w:szCs w:val="28"/>
        </w:rPr>
        <w:t>0</w:t>
      </w:r>
      <w:r w:rsidR="00894E63">
        <w:rPr>
          <w:rFonts w:ascii="Times New Roman" w:hAnsi="Times New Roman" w:cs="Times New Roman"/>
          <w:sz w:val="28"/>
          <w:szCs w:val="28"/>
        </w:rPr>
        <w:t>,0%</w:t>
      </w:r>
      <w:r w:rsidRPr="00A16EE2">
        <w:rPr>
          <w:rFonts w:ascii="Times New Roman" w:hAnsi="Times New Roman" w:cs="Times New Roman"/>
          <w:sz w:val="28"/>
          <w:szCs w:val="28"/>
        </w:rPr>
        <w:t xml:space="preserve"> до </w:t>
      </w:r>
      <w:r w:rsidR="00894E63">
        <w:rPr>
          <w:rFonts w:ascii="Times New Roman" w:hAnsi="Times New Roman" w:cs="Times New Roman"/>
          <w:sz w:val="28"/>
          <w:szCs w:val="28"/>
        </w:rPr>
        <w:t>7</w:t>
      </w:r>
      <w:r w:rsidRPr="00A16EE2">
        <w:rPr>
          <w:rFonts w:ascii="Times New Roman" w:hAnsi="Times New Roman" w:cs="Times New Roman"/>
          <w:sz w:val="28"/>
          <w:szCs w:val="28"/>
        </w:rPr>
        <w:t>0,0%</w:t>
      </w:r>
      <w:r w:rsidR="00916A9C" w:rsidRPr="00A16EE2">
        <w:rPr>
          <w:rFonts w:ascii="Times New Roman" w:hAnsi="Times New Roman" w:cs="Times New Roman"/>
          <w:sz w:val="28"/>
          <w:szCs w:val="28"/>
        </w:rPr>
        <w:t xml:space="preserve"> - </w:t>
      </w:r>
      <w:r w:rsidRPr="00A16EE2">
        <w:rPr>
          <w:rFonts w:ascii="Times New Roman" w:hAnsi="Times New Roman" w:cs="Times New Roman"/>
          <w:sz w:val="28"/>
          <w:szCs w:val="28"/>
        </w:rPr>
        <w:t>эффективность оценивается как умеренная;</w:t>
      </w:r>
    </w:p>
    <w:p w:rsidR="00BB7394" w:rsidRPr="00A16EE2" w:rsidRDefault="00BB7394" w:rsidP="00395300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EE2">
        <w:rPr>
          <w:rFonts w:ascii="Times New Roman" w:hAnsi="Times New Roman" w:cs="Times New Roman"/>
          <w:sz w:val="28"/>
          <w:szCs w:val="28"/>
        </w:rPr>
        <w:t xml:space="preserve">если значение показателя эффективности </w:t>
      </w:r>
      <w:r w:rsidR="00916A9C" w:rsidRPr="00A16EE2">
        <w:rPr>
          <w:rFonts w:ascii="Times New Roman" w:hAnsi="Times New Roman" w:cs="Times New Roman"/>
          <w:sz w:val="28"/>
          <w:szCs w:val="28"/>
        </w:rPr>
        <w:t>реализации программы (</w:t>
      </w:r>
      <w:r w:rsidRPr="00A16EE2">
        <w:rPr>
          <w:rFonts w:ascii="Times New Roman" w:hAnsi="Times New Roman" w:cs="Times New Roman"/>
          <w:sz w:val="28"/>
          <w:szCs w:val="28"/>
        </w:rPr>
        <w:t>И</w:t>
      </w:r>
      <w:r w:rsidR="00916A9C" w:rsidRPr="00A16EE2">
        <w:rPr>
          <w:rFonts w:ascii="Times New Roman" w:hAnsi="Times New Roman" w:cs="Times New Roman"/>
          <w:sz w:val="28"/>
          <w:szCs w:val="28"/>
        </w:rPr>
        <w:t>)</w:t>
      </w:r>
      <w:r w:rsidR="00894E63">
        <w:rPr>
          <w:rFonts w:ascii="Times New Roman" w:hAnsi="Times New Roman" w:cs="Times New Roman"/>
          <w:sz w:val="28"/>
          <w:szCs w:val="28"/>
        </w:rPr>
        <w:t xml:space="preserve"> менее 5</w:t>
      </w:r>
      <w:r w:rsidRPr="00A16EE2">
        <w:rPr>
          <w:rFonts w:ascii="Times New Roman" w:hAnsi="Times New Roman" w:cs="Times New Roman"/>
          <w:sz w:val="28"/>
          <w:szCs w:val="28"/>
        </w:rPr>
        <w:t>0,0%</w:t>
      </w:r>
      <w:r w:rsidR="00916A9C" w:rsidRPr="00A16EE2">
        <w:rPr>
          <w:rFonts w:ascii="Times New Roman" w:hAnsi="Times New Roman" w:cs="Times New Roman"/>
          <w:sz w:val="28"/>
          <w:szCs w:val="28"/>
        </w:rPr>
        <w:t xml:space="preserve"> - </w:t>
      </w:r>
      <w:r w:rsidRPr="00A16EE2">
        <w:rPr>
          <w:rFonts w:ascii="Times New Roman" w:hAnsi="Times New Roman" w:cs="Times New Roman"/>
          <w:sz w:val="28"/>
          <w:szCs w:val="28"/>
        </w:rPr>
        <w:t>эффективность оценивается как низкая.</w:t>
      </w:r>
    </w:p>
    <w:p w:rsidR="00FB7558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FB755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B75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7558">
        <w:rPr>
          <w:rFonts w:ascii="Times New Roman" w:hAnsi="Times New Roman" w:cs="Times New Roman"/>
          <w:sz w:val="28"/>
          <w:szCs w:val="28"/>
        </w:rPr>
        <w:t xml:space="preserve"> если программой не предусмотрены объемы финансирования на отчетный период, такая муниципальная программа признается неэффективной в данном отчетном периоде.</w:t>
      </w:r>
    </w:p>
    <w:p w:rsidR="00494620" w:rsidRPr="00A16EE2" w:rsidRDefault="00FB7558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494620" w:rsidRPr="00A16EE2">
        <w:rPr>
          <w:rFonts w:ascii="Times New Roman" w:hAnsi="Times New Roman" w:cs="Times New Roman"/>
          <w:sz w:val="28"/>
          <w:szCs w:val="28"/>
        </w:rPr>
        <w:t>При необходимости муниципальным заказчиком (координатором) может проводиться оценка эффективности отдельных подпрограмм, являющихся составными частями муниципальных программ.</w:t>
      </w:r>
    </w:p>
    <w:p w:rsidR="00494620" w:rsidRPr="00A16EE2" w:rsidRDefault="00395300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755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4E63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="00894E63">
        <w:rPr>
          <w:rFonts w:ascii="Times New Roman" w:hAnsi="Times New Roman" w:cs="Times New Roman"/>
          <w:sz w:val="28"/>
          <w:szCs w:val="28"/>
        </w:rPr>
        <w:t xml:space="preserve">невозможности </w:t>
      </w:r>
      <w:r w:rsidR="00494620" w:rsidRPr="00395300"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муниципальной программы</w:t>
      </w:r>
      <w:proofErr w:type="gramEnd"/>
      <w:r w:rsidR="00494620" w:rsidRPr="00395300">
        <w:rPr>
          <w:rFonts w:ascii="Times New Roman" w:hAnsi="Times New Roman" w:cs="Times New Roman"/>
          <w:sz w:val="28"/>
          <w:szCs w:val="28"/>
        </w:rPr>
        <w:t xml:space="preserve"> </w:t>
      </w:r>
      <w:r w:rsidR="00894E63">
        <w:rPr>
          <w:rFonts w:ascii="Times New Roman" w:hAnsi="Times New Roman" w:cs="Times New Roman"/>
          <w:sz w:val="28"/>
          <w:szCs w:val="28"/>
        </w:rPr>
        <w:t xml:space="preserve">по настоящей методике </w:t>
      </w:r>
      <w:r w:rsidR="00494620" w:rsidRPr="00395300">
        <w:rPr>
          <w:rFonts w:ascii="Times New Roman" w:hAnsi="Times New Roman" w:cs="Times New Roman"/>
          <w:sz w:val="28"/>
          <w:szCs w:val="28"/>
        </w:rPr>
        <w:t>возможно использование индивидуальной методики оценки эффективности</w:t>
      </w:r>
      <w:r w:rsidR="00607D1B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(с </w:t>
      </w:r>
      <w:r w:rsidR="00D922A0">
        <w:rPr>
          <w:rFonts w:ascii="Times New Roman" w:hAnsi="Times New Roman" w:cs="Times New Roman"/>
          <w:sz w:val="28"/>
          <w:szCs w:val="28"/>
        </w:rPr>
        <w:t>указанием объективных</w:t>
      </w:r>
      <w:r w:rsidR="00607D1B">
        <w:rPr>
          <w:rFonts w:ascii="Times New Roman" w:hAnsi="Times New Roman" w:cs="Times New Roman"/>
          <w:sz w:val="28"/>
          <w:szCs w:val="28"/>
        </w:rPr>
        <w:t xml:space="preserve"> причин таковых действий). Индивидуальная методика оценки эффективности </w:t>
      </w:r>
      <w:r w:rsidR="006D438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07D1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94620" w:rsidRPr="00395300">
        <w:rPr>
          <w:rFonts w:ascii="Times New Roman" w:hAnsi="Times New Roman" w:cs="Times New Roman"/>
          <w:sz w:val="28"/>
          <w:szCs w:val="28"/>
        </w:rPr>
        <w:t>должна быть отражена в муниципальной программе</w:t>
      </w:r>
      <w:r w:rsidR="00607D1B">
        <w:rPr>
          <w:rFonts w:ascii="Times New Roman" w:hAnsi="Times New Roman" w:cs="Times New Roman"/>
          <w:sz w:val="28"/>
          <w:szCs w:val="28"/>
        </w:rPr>
        <w:t xml:space="preserve"> и разработана с учетом ее специфики</w:t>
      </w:r>
      <w:r w:rsidR="00494620" w:rsidRPr="00395300">
        <w:rPr>
          <w:rFonts w:ascii="Times New Roman" w:hAnsi="Times New Roman" w:cs="Times New Roman"/>
          <w:sz w:val="28"/>
          <w:szCs w:val="28"/>
        </w:rPr>
        <w:t>.</w:t>
      </w:r>
    </w:p>
    <w:p w:rsidR="003F4783" w:rsidRPr="00A16EE2" w:rsidRDefault="003F4783" w:rsidP="00A16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6D" w:rsidRPr="00913681" w:rsidRDefault="003953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07"/>
      <w:bookmarkEnd w:id="6"/>
      <w:r>
        <w:rPr>
          <w:rFonts w:ascii="Times New Roman" w:hAnsi="Times New Roman" w:cs="Times New Roman"/>
          <w:sz w:val="28"/>
          <w:szCs w:val="28"/>
        </w:rPr>
        <w:t>3</w:t>
      </w:r>
      <w:r w:rsidR="000B7D6D" w:rsidRPr="00913681">
        <w:rPr>
          <w:rFonts w:ascii="Times New Roman" w:hAnsi="Times New Roman" w:cs="Times New Roman"/>
          <w:sz w:val="28"/>
          <w:szCs w:val="28"/>
        </w:rPr>
        <w:t>. ПРЕДСТАВЛЕНИЕ ОТЧЕТНОСТИ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О РЕЗУЛЬТАТАХ РЕАЛИЗАЦИИ </w:t>
      </w:r>
      <w:r w:rsidR="00135E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13681">
        <w:rPr>
          <w:rFonts w:ascii="Times New Roman" w:hAnsi="Times New Roman" w:cs="Times New Roman"/>
          <w:sz w:val="28"/>
          <w:szCs w:val="28"/>
        </w:rPr>
        <w:t>ПРОГРАММ</w:t>
      </w:r>
    </w:p>
    <w:p w:rsidR="000B7D6D" w:rsidRPr="008146F2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B7D6D" w:rsidRPr="00913681" w:rsidRDefault="00BF09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84378F">
        <w:rPr>
          <w:rFonts w:ascii="Times New Roman" w:hAnsi="Times New Roman" w:cs="Times New Roman"/>
          <w:sz w:val="28"/>
          <w:szCs w:val="28"/>
        </w:rPr>
        <w:t>Муниципаль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заказчик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(координатор)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до </w:t>
      </w:r>
      <w:r w:rsidR="005560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14A7" w:rsidRPr="00556070">
        <w:rPr>
          <w:rFonts w:ascii="Times New Roman" w:hAnsi="Times New Roman" w:cs="Times New Roman"/>
          <w:sz w:val="28"/>
          <w:szCs w:val="28"/>
          <w:u w:val="single"/>
        </w:rPr>
        <w:t>1 февраля</w:t>
      </w:r>
      <w:r w:rsidR="000B7D6D" w:rsidRPr="0055607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, следующего за отчетным, представляет в </w:t>
      </w:r>
      <w:r w:rsidR="0084378F">
        <w:rPr>
          <w:rFonts w:ascii="Times New Roman" w:hAnsi="Times New Roman" w:cs="Times New Roman"/>
          <w:sz w:val="28"/>
          <w:szCs w:val="28"/>
        </w:rPr>
        <w:t xml:space="preserve">отдел экономического </w:t>
      </w:r>
      <w:r w:rsidR="0084378F">
        <w:rPr>
          <w:rFonts w:ascii="Times New Roman" w:hAnsi="Times New Roman" w:cs="Times New Roman"/>
          <w:sz w:val="28"/>
          <w:szCs w:val="28"/>
        </w:rPr>
        <w:lastRenderedPageBreak/>
        <w:t>развития администрации городского округа город Стерлитамак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</w:t>
      </w:r>
      <w:r w:rsidR="0084378F">
        <w:rPr>
          <w:rFonts w:ascii="Times New Roman" w:hAnsi="Times New Roman" w:cs="Times New Roman"/>
          <w:sz w:val="28"/>
          <w:szCs w:val="28"/>
        </w:rPr>
        <w:t>–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</w:t>
      </w:r>
      <w:r w:rsidR="0084378F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="000B7D6D" w:rsidRPr="009136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составе годового отчета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о ходе реализации программы за отчетный финансовый год по формам согласно </w:t>
      </w:r>
      <w:hyperlink w:anchor="Par150" w:history="1">
        <w:r w:rsidR="000B7D6D" w:rsidRPr="0008450B">
          <w:rPr>
            <w:rFonts w:ascii="Times New Roman" w:hAnsi="Times New Roman" w:cs="Times New Roman"/>
            <w:sz w:val="28"/>
            <w:szCs w:val="28"/>
          </w:rPr>
          <w:t>приложениям N 1</w:t>
        </w:r>
      </w:hyperlink>
      <w:r w:rsidR="000B7D6D" w:rsidRPr="0008450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50" w:history="1">
        <w:r w:rsidR="006552E0" w:rsidRPr="0008450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B7D6D" w:rsidRPr="0008450B">
        <w:rPr>
          <w:rFonts w:ascii="Times New Roman" w:hAnsi="Times New Roman" w:cs="Times New Roman"/>
          <w:sz w:val="28"/>
          <w:szCs w:val="28"/>
        </w:rPr>
        <w:t xml:space="preserve"> к Порядку:</w:t>
      </w:r>
      <w:proofErr w:type="gramEnd"/>
    </w:p>
    <w:p w:rsidR="00BF090E" w:rsidRDefault="0081405F" w:rsidP="0074424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hyperlink w:anchor="Par782" w:history="1">
        <w:proofErr w:type="gramStart"/>
        <w:r w:rsidR="00BF090E">
          <w:rPr>
            <w:rFonts w:ascii="Times New Roman" w:hAnsi="Times New Roman" w:cs="Times New Roman"/>
            <w:sz w:val="28"/>
            <w:szCs w:val="28"/>
          </w:rPr>
          <w:t>и</w:t>
        </w:r>
        <w:r w:rsidR="00BF090E" w:rsidRPr="00BF090E">
          <w:rPr>
            <w:rFonts w:ascii="Times New Roman" w:hAnsi="Times New Roman" w:cs="Times New Roman"/>
            <w:sz w:val="28"/>
            <w:szCs w:val="28"/>
          </w:rPr>
          <w:t>нформаци</w:t>
        </w:r>
      </w:hyperlink>
      <w:r w:rsidR="00BF090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BF090E" w:rsidRPr="00BF090E">
        <w:rPr>
          <w:rFonts w:ascii="Times New Roman" w:hAnsi="Times New Roman" w:cs="Times New Roman"/>
          <w:sz w:val="28"/>
          <w:szCs w:val="28"/>
        </w:rPr>
        <w:t xml:space="preserve"> о достижении значений целевых индикаторов муниципальной программы за отчетны</w:t>
      </w:r>
      <w:r w:rsidR="00BF090E">
        <w:rPr>
          <w:rFonts w:ascii="Times New Roman" w:hAnsi="Times New Roman" w:cs="Times New Roman"/>
          <w:sz w:val="28"/>
          <w:szCs w:val="28"/>
        </w:rPr>
        <w:t>й финансовый год (приложение N 1</w:t>
      </w:r>
      <w:r w:rsidR="00BF090E" w:rsidRPr="00BF090E">
        <w:rPr>
          <w:rFonts w:ascii="Times New Roman" w:hAnsi="Times New Roman" w:cs="Times New Roman"/>
          <w:sz w:val="28"/>
          <w:szCs w:val="28"/>
        </w:rPr>
        <w:t>);</w:t>
      </w:r>
    </w:p>
    <w:p w:rsidR="004F7022" w:rsidRDefault="0081405F" w:rsidP="0074424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hyperlink w:anchor="Par850" w:history="1">
        <w:proofErr w:type="gramStart"/>
        <w:r w:rsidR="006552E0">
          <w:rPr>
            <w:rFonts w:ascii="Times New Roman" w:hAnsi="Times New Roman" w:cs="Times New Roman"/>
            <w:sz w:val="28"/>
            <w:szCs w:val="28"/>
          </w:rPr>
          <w:t>и</w:t>
        </w:r>
        <w:r w:rsidR="006552E0" w:rsidRPr="006552E0">
          <w:rPr>
            <w:rFonts w:ascii="Times New Roman" w:hAnsi="Times New Roman" w:cs="Times New Roman"/>
            <w:sz w:val="28"/>
            <w:szCs w:val="28"/>
          </w:rPr>
          <w:t>нформаци</w:t>
        </w:r>
      </w:hyperlink>
      <w:r w:rsidR="006552E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6552E0" w:rsidRPr="006552E0">
        <w:rPr>
          <w:rFonts w:ascii="Times New Roman" w:hAnsi="Times New Roman" w:cs="Times New Roman"/>
          <w:sz w:val="28"/>
          <w:szCs w:val="28"/>
        </w:rPr>
        <w:t xml:space="preserve"> о финансировании муниципальной программы за отчетный финансовый год (приложение N </w:t>
      </w:r>
      <w:r w:rsidR="006552E0">
        <w:rPr>
          <w:rFonts w:ascii="Times New Roman" w:hAnsi="Times New Roman" w:cs="Times New Roman"/>
          <w:sz w:val="28"/>
          <w:szCs w:val="28"/>
        </w:rPr>
        <w:t>2</w:t>
      </w:r>
      <w:r w:rsidR="006552E0" w:rsidRPr="006552E0">
        <w:rPr>
          <w:rFonts w:ascii="Times New Roman" w:hAnsi="Times New Roman" w:cs="Times New Roman"/>
          <w:sz w:val="28"/>
          <w:szCs w:val="28"/>
        </w:rPr>
        <w:t>)</w:t>
      </w:r>
    </w:p>
    <w:p w:rsidR="006552E0" w:rsidRPr="004F7022" w:rsidRDefault="004F7022" w:rsidP="0074424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значения показателя эффективности реализации муниципальной программы (И), выполненный в соответствии с методикой, изложенной в разделе 2 настоящего Порядка</w:t>
      </w:r>
      <w:r w:rsidR="006552E0" w:rsidRPr="004F7022">
        <w:rPr>
          <w:rFonts w:ascii="Times New Roman" w:hAnsi="Times New Roman" w:cs="Times New Roman"/>
          <w:sz w:val="28"/>
          <w:szCs w:val="28"/>
        </w:rPr>
        <w:t>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5418C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913681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5418C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  <w:r w:rsidRPr="00913681">
        <w:rPr>
          <w:rFonts w:ascii="Times New Roman" w:hAnsi="Times New Roman" w:cs="Times New Roman"/>
          <w:sz w:val="28"/>
          <w:szCs w:val="28"/>
        </w:rPr>
        <w:t>должен содержать пояснительную записку, в которой отражаются: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сведения о результатах реализации программы за отчетный год;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данные о целевом использовании бюджетных средств и объемах привлеченных внебюджетных источников;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сведения о соответствии результатов реализации программы фактическим затратам на реализацию программы;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681">
        <w:rPr>
          <w:rFonts w:ascii="Times New Roman" w:hAnsi="Times New Roman" w:cs="Times New Roman"/>
          <w:sz w:val="28"/>
          <w:szCs w:val="28"/>
        </w:rPr>
        <w:t>сведения о соответствии фактических значений основных целевых индикаторов установленным при утверждении программы;</w:t>
      </w:r>
      <w:proofErr w:type="gramEnd"/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информация о ходе и полноте выполнения программных мероприятий;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>оценка эффективности результатов реализации программы</w:t>
      </w:r>
      <w:r w:rsidR="00556070">
        <w:rPr>
          <w:rFonts w:ascii="Times New Roman" w:hAnsi="Times New Roman" w:cs="Times New Roman"/>
          <w:sz w:val="28"/>
          <w:szCs w:val="28"/>
        </w:rPr>
        <w:t xml:space="preserve"> (степень достижения целей и выполнения задач)</w:t>
      </w:r>
      <w:r w:rsidRPr="00913681">
        <w:rPr>
          <w:rFonts w:ascii="Times New Roman" w:hAnsi="Times New Roman" w:cs="Times New Roman"/>
          <w:sz w:val="28"/>
          <w:szCs w:val="28"/>
        </w:rPr>
        <w:t>;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оценка влияния фактических результатов реализации программы на различные сферы экономики </w:t>
      </w:r>
      <w:r w:rsidR="002B18A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13681">
        <w:rPr>
          <w:rFonts w:ascii="Times New Roman" w:hAnsi="Times New Roman" w:cs="Times New Roman"/>
          <w:sz w:val="28"/>
          <w:szCs w:val="28"/>
        </w:rPr>
        <w:t>.</w:t>
      </w:r>
    </w:p>
    <w:p w:rsidR="000B7D6D" w:rsidRDefault="00B54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0B7D6D" w:rsidRPr="00913681">
        <w:rPr>
          <w:rFonts w:ascii="Times New Roman" w:hAnsi="Times New Roman" w:cs="Times New Roman"/>
          <w:sz w:val="28"/>
          <w:szCs w:val="28"/>
        </w:rPr>
        <w:t xml:space="preserve">По программам, срок реализации которых завершился в отчетном году, </w:t>
      </w:r>
      <w:r w:rsidR="002B18A3">
        <w:rPr>
          <w:rFonts w:ascii="Times New Roman" w:hAnsi="Times New Roman" w:cs="Times New Roman"/>
          <w:sz w:val="28"/>
          <w:szCs w:val="28"/>
        </w:rPr>
        <w:t>муниципаль</w:t>
      </w:r>
      <w:r w:rsidR="000B7D6D" w:rsidRPr="00913681">
        <w:rPr>
          <w:rFonts w:ascii="Times New Roman" w:hAnsi="Times New Roman" w:cs="Times New Roman"/>
          <w:sz w:val="28"/>
          <w:szCs w:val="28"/>
        </w:rPr>
        <w:t>ные заказчики программ дополнительно представляют доклад о выполнении программ, эффективности использования финансовых средств за весь период их реализации</w:t>
      </w:r>
      <w:r w:rsidR="00AF729F">
        <w:rPr>
          <w:rFonts w:ascii="Times New Roman" w:hAnsi="Times New Roman" w:cs="Times New Roman"/>
          <w:sz w:val="28"/>
          <w:szCs w:val="28"/>
        </w:rPr>
        <w:t xml:space="preserve"> с учетом требований к пояснительно</w:t>
      </w:r>
      <w:r>
        <w:rPr>
          <w:rFonts w:ascii="Times New Roman" w:hAnsi="Times New Roman" w:cs="Times New Roman"/>
          <w:sz w:val="28"/>
          <w:szCs w:val="28"/>
        </w:rPr>
        <w:t>й записке, изложенных в пункте 3</w:t>
      </w:r>
      <w:r w:rsidR="00AF729F">
        <w:rPr>
          <w:rFonts w:ascii="Times New Roman" w:hAnsi="Times New Roman" w:cs="Times New Roman"/>
          <w:sz w:val="28"/>
          <w:szCs w:val="28"/>
        </w:rPr>
        <w:t>.1</w:t>
      </w:r>
      <w:r w:rsidR="000B7D6D" w:rsidRPr="00913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235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>
        <w:rPr>
          <w:rFonts w:ascii="Times New Roman" w:hAnsi="Times New Roman" w:cs="Times New Roman"/>
          <w:sz w:val="28"/>
          <w:szCs w:val="28"/>
        </w:rPr>
        <w:t>(с заполнением табличных форм согласно приложениям №1-2 к настоящему Порядку за весь период действия программы).</w:t>
      </w:r>
      <w:proofErr w:type="gramEnd"/>
    </w:p>
    <w:p w:rsidR="00556070" w:rsidRPr="00913681" w:rsidRDefault="005560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6D" w:rsidRPr="00913681" w:rsidRDefault="00B541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25"/>
      <w:bookmarkEnd w:id="7"/>
      <w:r>
        <w:rPr>
          <w:rFonts w:ascii="Times New Roman" w:hAnsi="Times New Roman" w:cs="Times New Roman"/>
          <w:sz w:val="28"/>
          <w:szCs w:val="28"/>
        </w:rPr>
        <w:t>4</w:t>
      </w:r>
      <w:r w:rsidR="000B7D6D" w:rsidRPr="00913681">
        <w:rPr>
          <w:rFonts w:ascii="Times New Roman" w:hAnsi="Times New Roman" w:cs="Times New Roman"/>
          <w:sz w:val="28"/>
          <w:szCs w:val="28"/>
        </w:rPr>
        <w:t>. РАССМОТРЕНИЕ ИТОГОВ ОЦЕНКИ ЭФФЕКТИВНОСТИ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68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B535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13681">
        <w:rPr>
          <w:rFonts w:ascii="Times New Roman" w:hAnsi="Times New Roman" w:cs="Times New Roman"/>
          <w:sz w:val="28"/>
          <w:szCs w:val="28"/>
        </w:rPr>
        <w:t>ПРОГРАММ</w:t>
      </w:r>
    </w:p>
    <w:p w:rsidR="000B7D6D" w:rsidRPr="00A95376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B7D6D" w:rsidRPr="00913681" w:rsidRDefault="007442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.1. На основании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отчетов о реализации программ (вместе с проведенной оценкой эффективности их реализации) </w:t>
      </w:r>
      <w:r w:rsidR="00835215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готовит заключение о целесообразности дальнейшей их реализации:</w:t>
      </w:r>
    </w:p>
    <w:p w:rsidR="00C85A05" w:rsidRPr="0074424F" w:rsidRDefault="00C85A05" w:rsidP="00C85A0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4424F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r>
        <w:rPr>
          <w:rFonts w:ascii="Times New Roman" w:hAnsi="Times New Roman" w:cs="Times New Roman"/>
          <w:sz w:val="28"/>
          <w:szCs w:val="28"/>
        </w:rPr>
        <w:t>показателя оценки эффективности реализации программы (И) больше или равно 100%</w:t>
      </w:r>
      <w:r w:rsidRPr="0074424F">
        <w:rPr>
          <w:rFonts w:ascii="Times New Roman" w:hAnsi="Times New Roman" w:cs="Times New Roman"/>
          <w:sz w:val="28"/>
          <w:szCs w:val="28"/>
        </w:rPr>
        <w:t xml:space="preserve"> (</w:t>
      </w:r>
      <w:r w:rsidR="006D438B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высокая эффективность программы</w:t>
      </w:r>
      <w:r w:rsidRPr="0074424F">
        <w:rPr>
          <w:rFonts w:ascii="Times New Roman" w:hAnsi="Times New Roman" w:cs="Times New Roman"/>
          <w:sz w:val="28"/>
          <w:szCs w:val="28"/>
        </w:rPr>
        <w:t xml:space="preserve">), отдел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 такую муниципальную программу </w:t>
      </w:r>
      <w:r w:rsidRPr="00744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первоочередному финансированию </w:t>
      </w:r>
      <w:r w:rsidRPr="0074424F">
        <w:rPr>
          <w:rFonts w:ascii="Times New Roman" w:hAnsi="Times New Roman" w:cs="Times New Roman"/>
          <w:sz w:val="28"/>
          <w:szCs w:val="28"/>
        </w:rPr>
        <w:t>из бюджета городского округа город Стерлитамак Республики Башкортостан в очередном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планового финансирования программы из местного бюджета)</w:t>
      </w:r>
      <w:r w:rsidRPr="0074424F">
        <w:rPr>
          <w:rFonts w:ascii="Times New Roman" w:hAnsi="Times New Roman" w:cs="Times New Roman"/>
          <w:sz w:val="28"/>
          <w:szCs w:val="28"/>
        </w:rPr>
        <w:t>;</w:t>
      </w:r>
    </w:p>
    <w:p w:rsidR="000B7D6D" w:rsidRPr="0074424F" w:rsidRDefault="000B7D6D" w:rsidP="001859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4424F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r w:rsidR="0074424F">
        <w:rPr>
          <w:rFonts w:ascii="Times New Roman" w:hAnsi="Times New Roman" w:cs="Times New Roman"/>
          <w:sz w:val="28"/>
          <w:szCs w:val="28"/>
        </w:rPr>
        <w:t xml:space="preserve">показателя оценки эффективности реализации </w:t>
      </w:r>
      <w:r w:rsidR="0074424F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(И) больше или равно </w:t>
      </w:r>
      <w:r w:rsidR="00A95376">
        <w:rPr>
          <w:rFonts w:ascii="Times New Roman" w:hAnsi="Times New Roman" w:cs="Times New Roman"/>
          <w:sz w:val="28"/>
          <w:szCs w:val="28"/>
        </w:rPr>
        <w:t>7</w:t>
      </w:r>
      <w:r w:rsidR="0074424F">
        <w:rPr>
          <w:rFonts w:ascii="Times New Roman" w:hAnsi="Times New Roman" w:cs="Times New Roman"/>
          <w:sz w:val="28"/>
          <w:szCs w:val="28"/>
        </w:rPr>
        <w:t>0%</w:t>
      </w:r>
      <w:r w:rsidRPr="0074424F">
        <w:rPr>
          <w:rFonts w:ascii="Times New Roman" w:hAnsi="Times New Roman" w:cs="Times New Roman"/>
          <w:sz w:val="28"/>
          <w:szCs w:val="28"/>
        </w:rPr>
        <w:t xml:space="preserve"> (</w:t>
      </w:r>
      <w:r w:rsidR="0074424F">
        <w:rPr>
          <w:rFonts w:ascii="Times New Roman" w:hAnsi="Times New Roman" w:cs="Times New Roman"/>
          <w:sz w:val="28"/>
          <w:szCs w:val="28"/>
        </w:rPr>
        <w:t>высокая эффективность программы</w:t>
      </w:r>
      <w:r w:rsidRPr="0074424F">
        <w:rPr>
          <w:rFonts w:ascii="Times New Roman" w:hAnsi="Times New Roman" w:cs="Times New Roman"/>
          <w:sz w:val="28"/>
          <w:szCs w:val="28"/>
        </w:rPr>
        <w:t xml:space="preserve">), </w:t>
      </w:r>
      <w:r w:rsidR="00835215" w:rsidRPr="0074424F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74424F">
        <w:rPr>
          <w:rFonts w:ascii="Times New Roman" w:hAnsi="Times New Roman" w:cs="Times New Roman"/>
          <w:sz w:val="28"/>
          <w:szCs w:val="28"/>
        </w:rPr>
        <w:t xml:space="preserve"> рекомендует сохранить предусмотренные в программе объемы финансового обеспечения из бюджета </w:t>
      </w:r>
      <w:r w:rsidR="00835215" w:rsidRPr="0074424F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74424F">
        <w:rPr>
          <w:rFonts w:ascii="Times New Roman" w:hAnsi="Times New Roman" w:cs="Times New Roman"/>
          <w:sz w:val="28"/>
          <w:szCs w:val="28"/>
        </w:rPr>
        <w:t>Республики Башкортостан в очередном финансовом году;</w:t>
      </w:r>
    </w:p>
    <w:p w:rsidR="000B7D6D" w:rsidRPr="0074424F" w:rsidRDefault="000B7D6D" w:rsidP="001859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4424F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r w:rsidR="0074424F">
        <w:rPr>
          <w:rFonts w:ascii="Times New Roman" w:hAnsi="Times New Roman" w:cs="Times New Roman"/>
          <w:sz w:val="28"/>
          <w:szCs w:val="28"/>
        </w:rPr>
        <w:t xml:space="preserve">показателя оценки эффективности реализации программы (И) варьирует от </w:t>
      </w:r>
      <w:r w:rsidR="00CE3E30">
        <w:rPr>
          <w:rFonts w:ascii="Times New Roman" w:hAnsi="Times New Roman" w:cs="Times New Roman"/>
          <w:sz w:val="28"/>
          <w:szCs w:val="28"/>
        </w:rPr>
        <w:t>5</w:t>
      </w:r>
      <w:r w:rsidR="0074424F">
        <w:rPr>
          <w:rFonts w:ascii="Times New Roman" w:hAnsi="Times New Roman" w:cs="Times New Roman"/>
          <w:sz w:val="28"/>
          <w:szCs w:val="28"/>
        </w:rPr>
        <w:t xml:space="preserve">0% до </w:t>
      </w:r>
      <w:r w:rsidR="00CE3E30">
        <w:rPr>
          <w:rFonts w:ascii="Times New Roman" w:hAnsi="Times New Roman" w:cs="Times New Roman"/>
          <w:sz w:val="28"/>
          <w:szCs w:val="28"/>
        </w:rPr>
        <w:t>7</w:t>
      </w:r>
      <w:r w:rsidR="0074424F">
        <w:rPr>
          <w:rFonts w:ascii="Times New Roman" w:hAnsi="Times New Roman" w:cs="Times New Roman"/>
          <w:sz w:val="28"/>
          <w:szCs w:val="28"/>
        </w:rPr>
        <w:t>0%</w:t>
      </w:r>
      <w:r w:rsidR="0074424F" w:rsidRPr="0074424F">
        <w:rPr>
          <w:rFonts w:ascii="Times New Roman" w:hAnsi="Times New Roman" w:cs="Times New Roman"/>
          <w:sz w:val="28"/>
          <w:szCs w:val="28"/>
        </w:rPr>
        <w:t xml:space="preserve"> (</w:t>
      </w:r>
      <w:r w:rsidR="0074424F">
        <w:rPr>
          <w:rFonts w:ascii="Times New Roman" w:hAnsi="Times New Roman" w:cs="Times New Roman"/>
          <w:sz w:val="28"/>
          <w:szCs w:val="28"/>
        </w:rPr>
        <w:t>умеренная эффективность программы</w:t>
      </w:r>
      <w:r w:rsidRPr="0074424F">
        <w:rPr>
          <w:rFonts w:ascii="Times New Roman" w:hAnsi="Times New Roman" w:cs="Times New Roman"/>
          <w:sz w:val="28"/>
          <w:szCs w:val="28"/>
        </w:rPr>
        <w:t xml:space="preserve">), </w:t>
      </w:r>
      <w:r w:rsidR="00835215" w:rsidRPr="0074424F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74424F">
        <w:rPr>
          <w:rFonts w:ascii="Times New Roman" w:hAnsi="Times New Roman" w:cs="Times New Roman"/>
          <w:sz w:val="28"/>
          <w:szCs w:val="28"/>
        </w:rPr>
        <w:t xml:space="preserve"> рекомендует уменьшение предусмотренного в программе объема финансового обеспечения из бюджета </w:t>
      </w:r>
      <w:r w:rsidR="00835215" w:rsidRPr="0074424F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Pr="0074424F">
        <w:rPr>
          <w:rFonts w:ascii="Times New Roman" w:hAnsi="Times New Roman" w:cs="Times New Roman"/>
          <w:sz w:val="28"/>
          <w:szCs w:val="28"/>
        </w:rPr>
        <w:t>Республики Башкортостан в очередном финансовом году;</w:t>
      </w:r>
    </w:p>
    <w:p w:rsidR="000B7D6D" w:rsidRPr="00185912" w:rsidRDefault="000B7D6D" w:rsidP="00185912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185912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r w:rsidR="00185912">
        <w:rPr>
          <w:rFonts w:ascii="Times New Roman" w:hAnsi="Times New Roman" w:cs="Times New Roman"/>
          <w:sz w:val="28"/>
          <w:szCs w:val="28"/>
        </w:rPr>
        <w:t xml:space="preserve">показателя оценки эффективности </w:t>
      </w:r>
      <w:r w:rsidR="00CE3E30">
        <w:rPr>
          <w:rFonts w:ascii="Times New Roman" w:hAnsi="Times New Roman" w:cs="Times New Roman"/>
          <w:sz w:val="28"/>
          <w:szCs w:val="28"/>
        </w:rPr>
        <w:t>реализации программы (И) менее 5</w:t>
      </w:r>
      <w:r w:rsidR="00185912">
        <w:rPr>
          <w:rFonts w:ascii="Times New Roman" w:hAnsi="Times New Roman" w:cs="Times New Roman"/>
          <w:sz w:val="28"/>
          <w:szCs w:val="28"/>
        </w:rPr>
        <w:t>0%</w:t>
      </w:r>
      <w:r w:rsidR="00185912" w:rsidRPr="0074424F">
        <w:rPr>
          <w:rFonts w:ascii="Times New Roman" w:hAnsi="Times New Roman" w:cs="Times New Roman"/>
          <w:sz w:val="28"/>
          <w:szCs w:val="28"/>
        </w:rPr>
        <w:t xml:space="preserve"> (</w:t>
      </w:r>
      <w:r w:rsidR="00185912">
        <w:rPr>
          <w:rFonts w:ascii="Times New Roman" w:hAnsi="Times New Roman" w:cs="Times New Roman"/>
          <w:sz w:val="28"/>
          <w:szCs w:val="28"/>
        </w:rPr>
        <w:t>низкая эффективность программы</w:t>
      </w:r>
      <w:r w:rsidRPr="00185912">
        <w:rPr>
          <w:rFonts w:ascii="Times New Roman" w:hAnsi="Times New Roman" w:cs="Times New Roman"/>
          <w:sz w:val="28"/>
          <w:szCs w:val="28"/>
        </w:rPr>
        <w:t xml:space="preserve">), </w:t>
      </w:r>
      <w:r w:rsidR="00835215" w:rsidRPr="00185912">
        <w:rPr>
          <w:rFonts w:ascii="Times New Roman" w:hAnsi="Times New Roman" w:cs="Times New Roman"/>
          <w:sz w:val="28"/>
          <w:szCs w:val="28"/>
        </w:rPr>
        <w:t>отдел экономического развития</w:t>
      </w:r>
      <w:r w:rsidRPr="00185912">
        <w:rPr>
          <w:rFonts w:ascii="Times New Roman" w:hAnsi="Times New Roman" w:cs="Times New Roman"/>
          <w:sz w:val="28"/>
          <w:szCs w:val="28"/>
        </w:rPr>
        <w:t xml:space="preserve"> рекомендует досрочное прекращение реализации данной программы в очередном финансовом году</w:t>
      </w:r>
      <w:r w:rsidR="00CE3E30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CE3E30" w:rsidRPr="0074424F">
        <w:rPr>
          <w:rFonts w:ascii="Times New Roman" w:hAnsi="Times New Roman" w:cs="Times New Roman"/>
          <w:sz w:val="28"/>
          <w:szCs w:val="28"/>
        </w:rPr>
        <w:t>бюджета городского округа город Стерлитамак Республики Башкортостан</w:t>
      </w:r>
      <w:r w:rsidRPr="00185912">
        <w:rPr>
          <w:rFonts w:ascii="Times New Roman" w:hAnsi="Times New Roman" w:cs="Times New Roman"/>
          <w:sz w:val="28"/>
          <w:szCs w:val="28"/>
        </w:rPr>
        <w:t>.</w:t>
      </w:r>
    </w:p>
    <w:p w:rsidR="000B7D6D" w:rsidRPr="00913681" w:rsidRDefault="00E40D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6FBD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0B7D6D" w:rsidRPr="00556070">
        <w:rPr>
          <w:rFonts w:ascii="Times New Roman" w:hAnsi="Times New Roman" w:cs="Times New Roman"/>
          <w:sz w:val="28"/>
          <w:szCs w:val="28"/>
          <w:u w:val="single"/>
        </w:rPr>
        <w:t>до 1</w:t>
      </w:r>
      <w:r w:rsidR="00556070" w:rsidRPr="0055607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F729F" w:rsidRPr="00556070">
        <w:rPr>
          <w:rFonts w:ascii="Times New Roman" w:hAnsi="Times New Roman" w:cs="Times New Roman"/>
          <w:sz w:val="28"/>
          <w:szCs w:val="28"/>
          <w:u w:val="single"/>
        </w:rPr>
        <w:t xml:space="preserve"> марта</w:t>
      </w:r>
      <w:r w:rsidR="000B7D6D" w:rsidRPr="0055607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, следующего за отчетным, представляет </w:t>
      </w:r>
      <w:r w:rsidR="00AB1235">
        <w:rPr>
          <w:rFonts w:ascii="Times New Roman" w:hAnsi="Times New Roman" w:cs="Times New Roman"/>
          <w:sz w:val="28"/>
          <w:szCs w:val="28"/>
        </w:rPr>
        <w:t>главе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</w:t>
      </w:r>
      <w:r w:rsidR="00E06FBD">
        <w:rPr>
          <w:rFonts w:ascii="Times New Roman" w:hAnsi="Times New Roman" w:cs="Times New Roman"/>
          <w:sz w:val="28"/>
          <w:szCs w:val="28"/>
        </w:rPr>
        <w:t>администраци</w:t>
      </w:r>
      <w:r w:rsidR="00AB1235">
        <w:rPr>
          <w:rFonts w:ascii="Times New Roman" w:hAnsi="Times New Roman" w:cs="Times New Roman"/>
          <w:sz w:val="28"/>
          <w:szCs w:val="28"/>
        </w:rPr>
        <w:t>и</w:t>
      </w:r>
      <w:r w:rsidR="00E06FB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 w:rsidR="00AB1235">
        <w:rPr>
          <w:rFonts w:ascii="Times New Roman" w:hAnsi="Times New Roman" w:cs="Times New Roman"/>
          <w:sz w:val="28"/>
          <w:szCs w:val="28"/>
        </w:rPr>
        <w:t xml:space="preserve">сводный годовой отчет и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реализации программ </w:t>
      </w:r>
      <w:r w:rsidR="00AB1235">
        <w:rPr>
          <w:rFonts w:ascii="Times New Roman" w:hAnsi="Times New Roman" w:cs="Times New Roman"/>
          <w:sz w:val="28"/>
          <w:szCs w:val="28"/>
        </w:rPr>
        <w:t>с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AB1235">
        <w:rPr>
          <w:rFonts w:ascii="Times New Roman" w:hAnsi="Times New Roman" w:cs="Times New Roman"/>
          <w:sz w:val="28"/>
          <w:szCs w:val="28"/>
        </w:rPr>
        <w:t>ми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B1235">
        <w:rPr>
          <w:rFonts w:ascii="Times New Roman" w:hAnsi="Times New Roman" w:cs="Times New Roman"/>
          <w:sz w:val="28"/>
          <w:szCs w:val="28"/>
        </w:rPr>
        <w:t>ями</w:t>
      </w:r>
      <w:r w:rsidR="000B7D6D" w:rsidRPr="009136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7D6D" w:rsidRPr="00913681" w:rsidRDefault="00E40D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.3. Решение об уменьшении или увеличении средств бюджета </w:t>
      </w:r>
      <w:r w:rsidR="00E06FBD">
        <w:rPr>
          <w:rFonts w:ascii="Times New Roman" w:hAnsi="Times New Roman" w:cs="Times New Roman"/>
          <w:sz w:val="28"/>
          <w:szCs w:val="28"/>
        </w:rPr>
        <w:t xml:space="preserve">городского округа город Стерлитамак </w:t>
      </w:r>
      <w:r w:rsidR="000B7D6D" w:rsidRPr="00913681">
        <w:rPr>
          <w:rFonts w:ascii="Times New Roman" w:hAnsi="Times New Roman" w:cs="Times New Roman"/>
          <w:sz w:val="28"/>
          <w:szCs w:val="28"/>
        </w:rPr>
        <w:t xml:space="preserve">Республики Башкортостан, выделяемых на реализацию программы в очередном финансовом году, а также о приостановлении или прекращении действия программ принимается </w:t>
      </w:r>
      <w:r w:rsidR="00AB1235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06FBD">
        <w:rPr>
          <w:rFonts w:ascii="Times New Roman" w:hAnsi="Times New Roman" w:cs="Times New Roman"/>
          <w:sz w:val="28"/>
          <w:szCs w:val="28"/>
        </w:rPr>
        <w:t>администраци</w:t>
      </w:r>
      <w:r w:rsidR="00AB1235">
        <w:rPr>
          <w:rFonts w:ascii="Times New Roman" w:hAnsi="Times New Roman" w:cs="Times New Roman"/>
          <w:sz w:val="28"/>
          <w:szCs w:val="28"/>
        </w:rPr>
        <w:t>и</w:t>
      </w:r>
      <w:r w:rsidR="00E06FBD"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 </w:t>
      </w:r>
      <w:r w:rsidR="000B7D6D" w:rsidRPr="00913681">
        <w:rPr>
          <w:rFonts w:ascii="Times New Roman" w:hAnsi="Times New Roman" w:cs="Times New Roman"/>
          <w:sz w:val="28"/>
          <w:szCs w:val="28"/>
        </w:rPr>
        <w:t>Республики Башкортостан по результатам оценки эффективности реализации программ.</w:t>
      </w:r>
    </w:p>
    <w:p w:rsidR="000B7D6D" w:rsidRPr="00913681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7D6D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6B7" w:rsidRDefault="001D16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708" w:rsidRDefault="00727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7708" w:rsidRDefault="007277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2ADE" w:rsidRDefault="00A12A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A12ADE" w:rsidSect="007E18D7">
          <w:pgSz w:w="11906" w:h="16838"/>
          <w:pgMar w:top="1134" w:right="566" w:bottom="851" w:left="1276" w:header="708" w:footer="708" w:gutter="0"/>
          <w:cols w:space="708"/>
          <w:docGrid w:linePitch="360"/>
        </w:sectPr>
      </w:pPr>
      <w:bookmarkStart w:id="8" w:name="Par144"/>
      <w:bookmarkEnd w:id="8"/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>эффективности реализации</w:t>
      </w:r>
    </w:p>
    <w:p w:rsidR="000B7D6D" w:rsidRPr="00587B87" w:rsidRDefault="00D97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>муниципальных</w:t>
      </w:r>
      <w:r w:rsidR="000B7D6D" w:rsidRPr="00587B87"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09772E" w:rsidRPr="00587B87" w:rsidRDefault="00D97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09772E" w:rsidRPr="00587B87" w:rsidRDefault="00D971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782"/>
      <w:bookmarkEnd w:id="9"/>
      <w:r w:rsidRPr="00587B87">
        <w:rPr>
          <w:rFonts w:ascii="Times New Roman" w:hAnsi="Times New Roman" w:cs="Times New Roman"/>
          <w:sz w:val="24"/>
          <w:szCs w:val="24"/>
        </w:rPr>
        <w:t>ИНФОРМАЦИЯ</w:t>
      </w:r>
    </w:p>
    <w:p w:rsidR="000B7D6D" w:rsidRPr="00587B87" w:rsidRDefault="000B7D6D" w:rsidP="000977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 xml:space="preserve">о достижении значений целевых индикаторов </w:t>
      </w:r>
      <w:r w:rsidR="0009772E" w:rsidRPr="00587B87">
        <w:rPr>
          <w:rFonts w:ascii="Times New Roman" w:hAnsi="Times New Roman" w:cs="Times New Roman"/>
          <w:sz w:val="24"/>
          <w:szCs w:val="24"/>
        </w:rPr>
        <w:t>муниципальной</w:t>
      </w:r>
      <w:r w:rsidRPr="00587B87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0B7D6D" w:rsidRPr="00587B87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B87">
        <w:rPr>
          <w:rFonts w:ascii="Times New Roman" w:hAnsi="Times New Roman" w:cs="Times New Roman"/>
          <w:sz w:val="24"/>
          <w:szCs w:val="24"/>
        </w:rPr>
        <w:t xml:space="preserve">_________________________________ за ____________ </w:t>
      </w:r>
      <w:r w:rsidR="009E73FF" w:rsidRPr="00587B87">
        <w:rPr>
          <w:rFonts w:ascii="Times New Roman" w:hAnsi="Times New Roman" w:cs="Times New Roman"/>
          <w:sz w:val="24"/>
          <w:szCs w:val="24"/>
        </w:rPr>
        <w:t>год</w:t>
      </w:r>
    </w:p>
    <w:p w:rsidR="000B7D6D" w:rsidRPr="0009772E" w:rsidRDefault="0009772E" w:rsidP="00097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12A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B7D6D" w:rsidRPr="0009772E">
        <w:rPr>
          <w:rFonts w:ascii="Times New Roman" w:hAnsi="Times New Roman" w:cs="Times New Roman"/>
          <w:sz w:val="20"/>
          <w:szCs w:val="20"/>
        </w:rPr>
        <w:t xml:space="preserve">(наименование программы)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0B7D6D" w:rsidRPr="0009772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0B7D6D" w:rsidRPr="0009772E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0B7D6D" w:rsidRPr="0009772E">
        <w:rPr>
          <w:rFonts w:ascii="Times New Roman" w:hAnsi="Times New Roman" w:cs="Times New Roman"/>
          <w:sz w:val="20"/>
          <w:szCs w:val="20"/>
        </w:rPr>
        <w:t>отчетный</w:t>
      </w:r>
      <w:proofErr w:type="gramEnd"/>
      <w:r w:rsidR="000B7D6D" w:rsidRPr="0009772E">
        <w:rPr>
          <w:rFonts w:ascii="Times New Roman" w:hAnsi="Times New Roman" w:cs="Times New Roman"/>
          <w:sz w:val="20"/>
          <w:szCs w:val="20"/>
        </w:rPr>
        <w:t>)</w:t>
      </w:r>
    </w:p>
    <w:p w:rsidR="00A12ADE" w:rsidRPr="00A12ADE" w:rsidRDefault="00A12ADE" w:rsidP="00A12A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4723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658"/>
        <w:gridCol w:w="1486"/>
        <w:gridCol w:w="1675"/>
        <w:gridCol w:w="2498"/>
        <w:gridCol w:w="1920"/>
        <w:gridCol w:w="1982"/>
      </w:tblGrid>
      <w:tr w:rsidR="009D3362" w:rsidRPr="00BA5373" w:rsidTr="00F80FCA">
        <w:tc>
          <w:tcPr>
            <w:tcW w:w="504" w:type="dxa"/>
            <w:vMerge w:val="restart"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58" w:type="dxa"/>
            <w:vMerge w:val="restart"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 (наименование)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73" w:type="dxa"/>
            <w:gridSpan w:val="2"/>
          </w:tcPr>
          <w:p w:rsidR="009D3362" w:rsidRPr="00BA5373" w:rsidRDefault="009D3362" w:rsidP="009D3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Порядок формирования показателя</w:t>
            </w:r>
          </w:p>
        </w:tc>
        <w:tc>
          <w:tcPr>
            <w:tcW w:w="3902" w:type="dxa"/>
            <w:gridSpan w:val="2"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целевых показателей (индикаторов) за отчетный год </w:t>
            </w:r>
            <w:r w:rsidR="003B371D" w:rsidRPr="00BA537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D3362" w:rsidRPr="00BA5373" w:rsidTr="00F80FCA">
        <w:trPr>
          <w:trHeight w:val="230"/>
        </w:trPr>
        <w:tc>
          <w:tcPr>
            <w:tcW w:w="504" w:type="dxa"/>
            <w:vMerge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vMerge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9D3362" w:rsidRPr="00BA5373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9D3362" w:rsidRPr="00BA5373" w:rsidRDefault="009D3362" w:rsidP="003B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498" w:type="dxa"/>
            <w:vMerge w:val="restart"/>
          </w:tcPr>
          <w:p w:rsidR="009D3362" w:rsidRPr="00BA5373" w:rsidRDefault="009D3362" w:rsidP="003B3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3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 – источника</w:t>
            </w:r>
            <w:r w:rsidR="008B754B">
              <w:rPr>
                <w:rFonts w:ascii="Times New Roman" w:hAnsi="Times New Roman" w:cs="Times New Roman"/>
                <w:sz w:val="20"/>
                <w:szCs w:val="20"/>
              </w:rPr>
              <w:t xml:space="preserve"> данных</w:t>
            </w:r>
          </w:p>
        </w:tc>
        <w:tc>
          <w:tcPr>
            <w:tcW w:w="1920" w:type="dxa"/>
            <w:vMerge w:val="restart"/>
            <w:shd w:val="clear" w:color="auto" w:fill="auto"/>
          </w:tcPr>
          <w:p w:rsidR="009D3362" w:rsidRPr="00BA5373" w:rsidRDefault="00817A54" w:rsidP="00817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D3362" w:rsidRPr="00BA5373">
              <w:rPr>
                <w:rFonts w:ascii="Times New Roman" w:hAnsi="Times New Roman" w:cs="Times New Roman"/>
                <w:sz w:val="20"/>
                <w:szCs w:val="20"/>
              </w:rPr>
              <w:t>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овое значение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, утвержденн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программой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9D3362" w:rsidRPr="00BA5373" w:rsidRDefault="00056206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D3362" w:rsidRPr="00BA5373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 w:rsidR="00556070">
              <w:rPr>
                <w:rFonts w:ascii="Times New Roman" w:hAnsi="Times New Roman" w:cs="Times New Roman"/>
                <w:sz w:val="20"/>
                <w:szCs w:val="20"/>
              </w:rPr>
              <w:t>ически достигнутое значение</w:t>
            </w:r>
          </w:p>
        </w:tc>
      </w:tr>
      <w:tr w:rsidR="009D3362" w:rsidRPr="00F80FCA" w:rsidTr="00F80FCA">
        <w:trPr>
          <w:trHeight w:val="230"/>
        </w:trPr>
        <w:tc>
          <w:tcPr>
            <w:tcW w:w="504" w:type="dxa"/>
            <w:vMerge/>
            <w:shd w:val="clear" w:color="auto" w:fill="auto"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58" w:type="dxa"/>
            <w:vMerge/>
            <w:shd w:val="clear" w:color="auto" w:fill="auto"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8" w:type="dxa"/>
            <w:vMerge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D3362" w:rsidRPr="00F80FCA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06EC" w:rsidRPr="00A12ADE" w:rsidTr="00F80FCA">
        <w:tc>
          <w:tcPr>
            <w:tcW w:w="504" w:type="dxa"/>
            <w:shd w:val="clear" w:color="auto" w:fill="auto"/>
          </w:tcPr>
          <w:p w:rsidR="002006EC" w:rsidRPr="00A12ADE" w:rsidRDefault="002006EC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9" w:type="dxa"/>
            <w:gridSpan w:val="6"/>
            <w:shd w:val="clear" w:color="auto" w:fill="auto"/>
          </w:tcPr>
          <w:p w:rsidR="002006EC" w:rsidRPr="002006EC" w:rsidRDefault="002006EC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06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программы №1:</w:t>
            </w:r>
          </w:p>
          <w:p w:rsidR="002006EC" w:rsidRPr="00A12ADE" w:rsidRDefault="002006EC" w:rsidP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2006EC" w:rsidRPr="00A12ADE" w:rsidTr="00F80FCA">
        <w:tc>
          <w:tcPr>
            <w:tcW w:w="504" w:type="dxa"/>
            <w:shd w:val="clear" w:color="auto" w:fill="auto"/>
          </w:tcPr>
          <w:p w:rsidR="002006EC" w:rsidRPr="00A12ADE" w:rsidRDefault="002006EC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9" w:type="dxa"/>
            <w:gridSpan w:val="6"/>
            <w:shd w:val="clear" w:color="auto" w:fill="auto"/>
          </w:tcPr>
          <w:p w:rsidR="002006EC" w:rsidRDefault="00556070" w:rsidP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программы</w:t>
            </w:r>
            <w:r w:rsidR="002006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06EC" w:rsidRPr="00A12ADE" w:rsidRDefault="002006EC" w:rsidP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</w:tr>
      <w:tr w:rsidR="009D3362" w:rsidRPr="00A12ADE" w:rsidTr="00F80FCA">
        <w:tc>
          <w:tcPr>
            <w:tcW w:w="504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ADE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1486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62" w:rsidRPr="00A12ADE" w:rsidTr="00F80FCA">
        <w:tc>
          <w:tcPr>
            <w:tcW w:w="504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ADE">
              <w:rPr>
                <w:rFonts w:ascii="Times New Roman" w:hAnsi="Times New Roman" w:cs="Times New Roman"/>
                <w:sz w:val="20"/>
                <w:szCs w:val="20"/>
              </w:rPr>
              <w:t>Целевой показатель (индикатор)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1486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62" w:rsidRPr="00A12ADE" w:rsidTr="00F80FCA">
        <w:tc>
          <w:tcPr>
            <w:tcW w:w="504" w:type="dxa"/>
            <w:shd w:val="clear" w:color="auto" w:fill="auto"/>
          </w:tcPr>
          <w:p w:rsidR="009D3362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6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362" w:rsidRPr="00A12ADE" w:rsidTr="00F80FCA">
        <w:tc>
          <w:tcPr>
            <w:tcW w:w="504" w:type="dxa"/>
            <w:shd w:val="clear" w:color="auto" w:fill="auto"/>
          </w:tcPr>
          <w:p w:rsidR="009D3362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dxa"/>
            <w:shd w:val="clear" w:color="auto" w:fill="auto"/>
          </w:tcPr>
          <w:p w:rsidR="009D3362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6EC" w:rsidRPr="00A12ADE" w:rsidTr="00F80FCA">
        <w:tc>
          <w:tcPr>
            <w:tcW w:w="504" w:type="dxa"/>
            <w:shd w:val="clear" w:color="auto" w:fill="auto"/>
          </w:tcPr>
          <w:p w:rsidR="002006EC" w:rsidRDefault="002006EC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9" w:type="dxa"/>
            <w:gridSpan w:val="6"/>
            <w:shd w:val="clear" w:color="auto" w:fill="auto"/>
          </w:tcPr>
          <w:p w:rsidR="002006EC" w:rsidRPr="002006EC" w:rsidRDefault="002006EC" w:rsidP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06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программы №2:</w:t>
            </w:r>
          </w:p>
          <w:p w:rsidR="002006EC" w:rsidRPr="00A12ADE" w:rsidRDefault="002006EC" w:rsidP="00200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9D3362" w:rsidRPr="00A12ADE" w:rsidTr="00F80FCA">
        <w:tc>
          <w:tcPr>
            <w:tcW w:w="504" w:type="dxa"/>
            <w:shd w:val="clear" w:color="auto" w:fill="auto"/>
          </w:tcPr>
          <w:p w:rsidR="009D3362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58" w:type="dxa"/>
            <w:shd w:val="clear" w:color="auto" w:fill="auto"/>
          </w:tcPr>
          <w:p w:rsidR="009D3362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6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9D3362" w:rsidRPr="00A12ADE" w:rsidRDefault="009D3362" w:rsidP="0012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2ADE" w:rsidRDefault="00A12ADE" w:rsidP="00A12AD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bookmarkStart w:id="10" w:name="Par553"/>
      <w:bookmarkEnd w:id="10"/>
    </w:p>
    <w:p w:rsidR="003B371D" w:rsidRDefault="003B371D" w:rsidP="003B371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*Примечание: При подготовке доклада за весь период действия программы указываются плановые и фактические значения целевых индикаторов за весь период </w:t>
      </w:r>
    </w:p>
    <w:p w:rsidR="003B371D" w:rsidRPr="003B371D" w:rsidRDefault="003B371D" w:rsidP="003B371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действия программы с разбивкой по годам.</w:t>
      </w:r>
    </w:p>
    <w:p w:rsidR="00FF139E" w:rsidRDefault="00FF13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B87" w:rsidRDefault="00587B87" w:rsidP="00FF1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F139E" w:rsidRPr="00F25EC9" w:rsidRDefault="00FF139E" w:rsidP="00FF13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25EC9">
        <w:rPr>
          <w:rFonts w:ascii="Times New Roman" w:hAnsi="Times New Roman" w:cs="Times New Roman"/>
        </w:rPr>
        <w:t>Ответственный исполнитель: ____________ Ф.И.О., тел.: ____________</w:t>
      </w:r>
    </w:p>
    <w:p w:rsidR="00FF139E" w:rsidRPr="00F25EC9" w:rsidRDefault="00FF139E" w:rsidP="00FF13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FF139E" w:rsidRPr="00F25EC9" w:rsidSect="00A12ADE">
          <w:pgSz w:w="16838" w:h="11906" w:orient="landscape"/>
          <w:pgMar w:top="1276" w:right="1134" w:bottom="567" w:left="851" w:header="708" w:footer="708" w:gutter="0"/>
          <w:cols w:space="708"/>
          <w:docGrid w:linePitch="360"/>
        </w:sectPr>
      </w:pP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844"/>
      <w:bookmarkEnd w:id="11"/>
      <w:r w:rsidRPr="0046186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21126B">
        <w:rPr>
          <w:rFonts w:ascii="Times New Roman" w:hAnsi="Times New Roman" w:cs="Times New Roman"/>
          <w:sz w:val="24"/>
          <w:szCs w:val="24"/>
        </w:rPr>
        <w:t>2</w:t>
      </w: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>к Порядку проведения оценки</w:t>
      </w: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>эффективности реализации</w:t>
      </w:r>
    </w:p>
    <w:p w:rsidR="000C580F" w:rsidRPr="00461865" w:rsidRDefault="000C58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>муниципальных</w:t>
      </w:r>
      <w:r w:rsidR="000B7D6D" w:rsidRPr="0046186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4618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D6D" w:rsidRPr="00461865" w:rsidRDefault="000C58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>городского округа город Стерлитамак</w:t>
      </w: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850"/>
      <w:bookmarkEnd w:id="12"/>
      <w:r w:rsidRPr="00461865">
        <w:rPr>
          <w:rFonts w:ascii="Times New Roman" w:hAnsi="Times New Roman" w:cs="Times New Roman"/>
          <w:sz w:val="24"/>
          <w:szCs w:val="24"/>
        </w:rPr>
        <w:t>ИНФОРМАЦИЯ</w:t>
      </w:r>
    </w:p>
    <w:p w:rsidR="000B7D6D" w:rsidRPr="00461865" w:rsidRDefault="000B7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 xml:space="preserve">о финансировании </w:t>
      </w:r>
      <w:r w:rsidR="000C580F" w:rsidRPr="00461865">
        <w:rPr>
          <w:rFonts w:ascii="Times New Roman" w:hAnsi="Times New Roman" w:cs="Times New Roman"/>
          <w:sz w:val="24"/>
          <w:szCs w:val="24"/>
        </w:rPr>
        <w:t>муниципальной</w:t>
      </w:r>
      <w:r w:rsidRPr="00461865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0C580F" w:rsidRPr="00461865">
        <w:rPr>
          <w:rFonts w:ascii="Times New Roman" w:hAnsi="Times New Roman" w:cs="Times New Roman"/>
          <w:sz w:val="24"/>
          <w:szCs w:val="24"/>
        </w:rPr>
        <w:t xml:space="preserve"> </w:t>
      </w:r>
      <w:r w:rsidR="00461865" w:rsidRPr="00461865">
        <w:rPr>
          <w:rFonts w:ascii="Times New Roman" w:hAnsi="Times New Roman" w:cs="Times New Roman"/>
          <w:sz w:val="24"/>
          <w:szCs w:val="24"/>
        </w:rPr>
        <w:t>________________________</w:t>
      </w:r>
      <w:r w:rsidRPr="00461865">
        <w:rPr>
          <w:rFonts w:ascii="Times New Roman" w:hAnsi="Times New Roman" w:cs="Times New Roman"/>
          <w:sz w:val="24"/>
          <w:szCs w:val="24"/>
        </w:rPr>
        <w:t xml:space="preserve">за _____________ </w:t>
      </w:r>
      <w:r w:rsidR="009E73FF" w:rsidRPr="00461865">
        <w:rPr>
          <w:rFonts w:ascii="Times New Roman" w:hAnsi="Times New Roman" w:cs="Times New Roman"/>
          <w:sz w:val="24"/>
          <w:szCs w:val="24"/>
        </w:rPr>
        <w:t>год</w:t>
      </w:r>
      <w:r w:rsidR="006164B5">
        <w:rPr>
          <w:rFonts w:ascii="Times New Roman" w:hAnsi="Times New Roman" w:cs="Times New Roman"/>
          <w:sz w:val="24"/>
          <w:szCs w:val="24"/>
        </w:rPr>
        <w:t>**</w:t>
      </w:r>
    </w:p>
    <w:p w:rsidR="000B7D6D" w:rsidRPr="00461865" w:rsidRDefault="000C5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61865" w:rsidRPr="00461865">
        <w:rPr>
          <w:rFonts w:ascii="Times New Roman" w:hAnsi="Times New Roman" w:cs="Times New Roman"/>
          <w:sz w:val="24"/>
          <w:szCs w:val="24"/>
        </w:rPr>
        <w:t xml:space="preserve">   </w:t>
      </w:r>
      <w:r w:rsidR="003F5B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1865" w:rsidRPr="00461865">
        <w:rPr>
          <w:rFonts w:ascii="Times New Roman" w:hAnsi="Times New Roman" w:cs="Times New Roman"/>
          <w:sz w:val="24"/>
          <w:szCs w:val="24"/>
        </w:rPr>
        <w:t xml:space="preserve"> </w:t>
      </w:r>
      <w:r w:rsidRPr="00461865">
        <w:rPr>
          <w:rFonts w:ascii="Times New Roman" w:hAnsi="Times New Roman" w:cs="Times New Roman"/>
          <w:sz w:val="24"/>
          <w:szCs w:val="24"/>
        </w:rPr>
        <w:t xml:space="preserve">       </w:t>
      </w:r>
      <w:r w:rsidR="000B7D6D" w:rsidRPr="00461865">
        <w:rPr>
          <w:rFonts w:ascii="Times New Roman" w:hAnsi="Times New Roman" w:cs="Times New Roman"/>
          <w:sz w:val="24"/>
          <w:szCs w:val="24"/>
        </w:rPr>
        <w:t>(отчетный)</w:t>
      </w:r>
    </w:p>
    <w:tbl>
      <w:tblPr>
        <w:tblW w:w="155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79"/>
        <w:gridCol w:w="539"/>
        <w:gridCol w:w="567"/>
        <w:gridCol w:w="647"/>
        <w:gridCol w:w="771"/>
        <w:gridCol w:w="960"/>
        <w:gridCol w:w="599"/>
        <w:gridCol w:w="567"/>
        <w:gridCol w:w="567"/>
        <w:gridCol w:w="709"/>
        <w:gridCol w:w="960"/>
        <w:gridCol w:w="741"/>
        <w:gridCol w:w="708"/>
        <w:gridCol w:w="709"/>
        <w:gridCol w:w="709"/>
        <w:gridCol w:w="2126"/>
      </w:tblGrid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5B35" w:rsidRPr="00BA5373" w:rsidTr="003F5B35">
        <w:trPr>
          <w:trHeight w:val="51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616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="003F5B35" w:rsidRPr="00BA53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в отчетном периоде</w:t>
            </w: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Результат реализации мероприятий программы (в натуральном и стоимостном выражениях) </w:t>
            </w:r>
          </w:p>
        </w:tc>
      </w:tr>
      <w:tr w:rsidR="003F5B35" w:rsidRPr="00BA5373" w:rsidTr="003F5B35">
        <w:trPr>
          <w:trHeight w:val="378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3F5B35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прогнозируемый</w:t>
            </w:r>
            <w:proofErr w:type="gramEnd"/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5B35" w:rsidRPr="00BA53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 программе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выделенный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3F5B3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A537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фактически </w:t>
            </w:r>
            <w:r w:rsidR="00461865"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освоенный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61865" w:rsidRPr="00BA5373" w:rsidTr="0021126B">
        <w:trPr>
          <w:trHeight w:val="42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бюджетам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бюджетам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бюджетам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5B35" w:rsidRPr="00BA5373" w:rsidTr="003F5B35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ВНБ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ВНБ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5B35" w:rsidRPr="00BA5373" w:rsidTr="003F5B35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Финансирование по программе - всего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BA5373" w:rsidTr="003F5B35">
        <w:trPr>
          <w:trHeight w:val="34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- </w:t>
            </w:r>
            <w:proofErr w:type="spellStart"/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</w:t>
            </w:r>
            <w:proofErr w:type="gramStart"/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3F5B35" w:rsidTr="003F5B35">
        <w:trPr>
          <w:trHeight w:val="70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Из общей суммы финансирования в разрезе мероприятий программы: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3F5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F5B35" w:rsidRPr="00461865" w:rsidTr="003F5B35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1865" w:rsidRPr="00461865" w:rsidRDefault="00461865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FCA" w:rsidRPr="00461865" w:rsidTr="000828D7">
        <w:trPr>
          <w:trHeight w:val="300"/>
        </w:trPr>
        <w:tc>
          <w:tcPr>
            <w:tcW w:w="155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0FCA" w:rsidRPr="003B371D" w:rsidRDefault="00F80FCA" w:rsidP="00F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  <w:r w:rsidRPr="004618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подготовке доклада за весь период действия программы указывается объем финансирования за весь период  действия программы.</w:t>
            </w:r>
          </w:p>
          <w:p w:rsidR="00F80FCA" w:rsidRDefault="00F80FCA" w:rsidP="00F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FCA" w:rsidRDefault="00F80FCA" w:rsidP="00F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80FCA" w:rsidRDefault="00F80FCA" w:rsidP="00F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F80FCA" w:rsidRPr="00F25EC9" w:rsidRDefault="00F80FCA" w:rsidP="00F8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F25EC9">
              <w:rPr>
                <w:rFonts w:ascii="Times New Roman" w:hAnsi="Times New Roman" w:cs="Times New Roman"/>
              </w:rPr>
              <w:t>Ответственный исполнитель: ____________ Ф.И.О., тел.: ____________</w:t>
            </w:r>
          </w:p>
          <w:p w:rsidR="00F80FCA" w:rsidRPr="00461865" w:rsidRDefault="00F80FCA" w:rsidP="00461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B7D6D" w:rsidRPr="00F25EC9" w:rsidRDefault="000B7D6D" w:rsidP="004618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0B7D6D" w:rsidRPr="00F25EC9" w:rsidSect="00A12ADE">
      <w:pgSz w:w="16838" w:h="11906" w:orient="landscape"/>
      <w:pgMar w:top="1276" w:right="113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5F" w:rsidRDefault="0081405F" w:rsidP="00D87C53">
      <w:pPr>
        <w:spacing w:after="0" w:line="240" w:lineRule="auto"/>
      </w:pPr>
      <w:r>
        <w:separator/>
      </w:r>
    </w:p>
  </w:endnote>
  <w:endnote w:type="continuationSeparator" w:id="0">
    <w:p w:rsidR="0081405F" w:rsidRDefault="0081405F" w:rsidP="00D8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5F" w:rsidRDefault="0081405F" w:rsidP="00D87C53">
      <w:pPr>
        <w:spacing w:after="0" w:line="240" w:lineRule="auto"/>
      </w:pPr>
      <w:r>
        <w:separator/>
      </w:r>
    </w:p>
  </w:footnote>
  <w:footnote w:type="continuationSeparator" w:id="0">
    <w:p w:rsidR="0081405F" w:rsidRDefault="0081405F" w:rsidP="00D87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12"/>
    <w:multiLevelType w:val="hybridMultilevel"/>
    <w:tmpl w:val="91BC61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2338EE"/>
    <w:multiLevelType w:val="hybridMultilevel"/>
    <w:tmpl w:val="5128FC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FD359EE"/>
    <w:multiLevelType w:val="hybridMultilevel"/>
    <w:tmpl w:val="E50CA382"/>
    <w:lvl w:ilvl="0" w:tplc="D52469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17439"/>
    <w:multiLevelType w:val="hybridMultilevel"/>
    <w:tmpl w:val="329E454A"/>
    <w:lvl w:ilvl="0" w:tplc="29A0687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64F1C"/>
    <w:multiLevelType w:val="hybridMultilevel"/>
    <w:tmpl w:val="DAA211AE"/>
    <w:lvl w:ilvl="0" w:tplc="21226AD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6D"/>
    <w:rsid w:val="000111AD"/>
    <w:rsid w:val="00035388"/>
    <w:rsid w:val="00056206"/>
    <w:rsid w:val="00057633"/>
    <w:rsid w:val="000632AB"/>
    <w:rsid w:val="0008450B"/>
    <w:rsid w:val="0009772E"/>
    <w:rsid w:val="000B7D6D"/>
    <w:rsid w:val="000C580F"/>
    <w:rsid w:val="000E1E44"/>
    <w:rsid w:val="000F703A"/>
    <w:rsid w:val="00112476"/>
    <w:rsid w:val="00113735"/>
    <w:rsid w:val="00120204"/>
    <w:rsid w:val="0013127A"/>
    <w:rsid w:val="00134F45"/>
    <w:rsid w:val="00135E00"/>
    <w:rsid w:val="00150F52"/>
    <w:rsid w:val="00185912"/>
    <w:rsid w:val="00196E57"/>
    <w:rsid w:val="001B3B89"/>
    <w:rsid w:val="001B3BBF"/>
    <w:rsid w:val="001C16FF"/>
    <w:rsid w:val="001C30E0"/>
    <w:rsid w:val="001D16B7"/>
    <w:rsid w:val="001E05F0"/>
    <w:rsid w:val="001E1DAF"/>
    <w:rsid w:val="001F07DF"/>
    <w:rsid w:val="002006EC"/>
    <w:rsid w:val="0021126B"/>
    <w:rsid w:val="00241837"/>
    <w:rsid w:val="002463CB"/>
    <w:rsid w:val="002467C8"/>
    <w:rsid w:val="002577BB"/>
    <w:rsid w:val="002610AD"/>
    <w:rsid w:val="002751DC"/>
    <w:rsid w:val="00280F4E"/>
    <w:rsid w:val="00281579"/>
    <w:rsid w:val="00294759"/>
    <w:rsid w:val="002B18A3"/>
    <w:rsid w:val="002C7C03"/>
    <w:rsid w:val="0031087F"/>
    <w:rsid w:val="00395300"/>
    <w:rsid w:val="003B371D"/>
    <w:rsid w:val="003F4783"/>
    <w:rsid w:val="003F5B35"/>
    <w:rsid w:val="00440291"/>
    <w:rsid w:val="004521F7"/>
    <w:rsid w:val="00461865"/>
    <w:rsid w:val="00467077"/>
    <w:rsid w:val="00472534"/>
    <w:rsid w:val="004857B1"/>
    <w:rsid w:val="00494620"/>
    <w:rsid w:val="004B454D"/>
    <w:rsid w:val="004C6D3D"/>
    <w:rsid w:val="004E4622"/>
    <w:rsid w:val="004F7022"/>
    <w:rsid w:val="00501C2A"/>
    <w:rsid w:val="00541D81"/>
    <w:rsid w:val="00547091"/>
    <w:rsid w:val="0055519D"/>
    <w:rsid w:val="00556070"/>
    <w:rsid w:val="005678F6"/>
    <w:rsid w:val="00587B87"/>
    <w:rsid w:val="0059251B"/>
    <w:rsid w:val="005C2E0F"/>
    <w:rsid w:val="005F261E"/>
    <w:rsid w:val="00607D1B"/>
    <w:rsid w:val="006101BE"/>
    <w:rsid w:val="00610D63"/>
    <w:rsid w:val="00615E51"/>
    <w:rsid w:val="006164B5"/>
    <w:rsid w:val="00621973"/>
    <w:rsid w:val="00622FC8"/>
    <w:rsid w:val="00652680"/>
    <w:rsid w:val="006552E0"/>
    <w:rsid w:val="00695DEE"/>
    <w:rsid w:val="006B2238"/>
    <w:rsid w:val="006D438B"/>
    <w:rsid w:val="006F7FE6"/>
    <w:rsid w:val="00704CE8"/>
    <w:rsid w:val="00715C3D"/>
    <w:rsid w:val="00724F8D"/>
    <w:rsid w:val="00727708"/>
    <w:rsid w:val="0074424F"/>
    <w:rsid w:val="00745ECF"/>
    <w:rsid w:val="00747461"/>
    <w:rsid w:val="00750C4E"/>
    <w:rsid w:val="007E18D7"/>
    <w:rsid w:val="007E218C"/>
    <w:rsid w:val="007E7933"/>
    <w:rsid w:val="008045FA"/>
    <w:rsid w:val="0081405F"/>
    <w:rsid w:val="008146F2"/>
    <w:rsid w:val="00817A54"/>
    <w:rsid w:val="00825977"/>
    <w:rsid w:val="00835215"/>
    <w:rsid w:val="0084378F"/>
    <w:rsid w:val="008604E3"/>
    <w:rsid w:val="00881D4A"/>
    <w:rsid w:val="008850C2"/>
    <w:rsid w:val="00894E63"/>
    <w:rsid w:val="008B754B"/>
    <w:rsid w:val="008B762D"/>
    <w:rsid w:val="008D3415"/>
    <w:rsid w:val="008E7091"/>
    <w:rsid w:val="008F6671"/>
    <w:rsid w:val="00913681"/>
    <w:rsid w:val="00916A9C"/>
    <w:rsid w:val="009266F0"/>
    <w:rsid w:val="009272BC"/>
    <w:rsid w:val="0094064D"/>
    <w:rsid w:val="00954F0F"/>
    <w:rsid w:val="009A456A"/>
    <w:rsid w:val="009B535B"/>
    <w:rsid w:val="009B61EF"/>
    <w:rsid w:val="009B7CDD"/>
    <w:rsid w:val="009D3362"/>
    <w:rsid w:val="009E73FF"/>
    <w:rsid w:val="00A05199"/>
    <w:rsid w:val="00A12ADE"/>
    <w:rsid w:val="00A16EE2"/>
    <w:rsid w:val="00A714A7"/>
    <w:rsid w:val="00A95376"/>
    <w:rsid w:val="00A96D22"/>
    <w:rsid w:val="00AB1235"/>
    <w:rsid w:val="00AC5D8A"/>
    <w:rsid w:val="00AE1686"/>
    <w:rsid w:val="00AE1ECD"/>
    <w:rsid w:val="00AE2445"/>
    <w:rsid w:val="00AE3E10"/>
    <w:rsid w:val="00AF4F70"/>
    <w:rsid w:val="00AF729F"/>
    <w:rsid w:val="00AF77B1"/>
    <w:rsid w:val="00B02A6D"/>
    <w:rsid w:val="00B14C3B"/>
    <w:rsid w:val="00B2755A"/>
    <w:rsid w:val="00B325D6"/>
    <w:rsid w:val="00B53FAE"/>
    <w:rsid w:val="00B5418C"/>
    <w:rsid w:val="00B63259"/>
    <w:rsid w:val="00BA5373"/>
    <w:rsid w:val="00BB2C5F"/>
    <w:rsid w:val="00BB4C43"/>
    <w:rsid w:val="00BB7394"/>
    <w:rsid w:val="00BC704E"/>
    <w:rsid w:val="00BF090E"/>
    <w:rsid w:val="00BF385F"/>
    <w:rsid w:val="00BF6311"/>
    <w:rsid w:val="00C01A65"/>
    <w:rsid w:val="00C13A05"/>
    <w:rsid w:val="00C153EA"/>
    <w:rsid w:val="00C16BC0"/>
    <w:rsid w:val="00C23F12"/>
    <w:rsid w:val="00C47D0B"/>
    <w:rsid w:val="00C5548D"/>
    <w:rsid w:val="00C57B2E"/>
    <w:rsid w:val="00C67348"/>
    <w:rsid w:val="00C85A05"/>
    <w:rsid w:val="00CA5018"/>
    <w:rsid w:val="00CB5E6C"/>
    <w:rsid w:val="00CC6C78"/>
    <w:rsid w:val="00CE3E30"/>
    <w:rsid w:val="00D43F63"/>
    <w:rsid w:val="00D57D6B"/>
    <w:rsid w:val="00D647FE"/>
    <w:rsid w:val="00D83146"/>
    <w:rsid w:val="00D87C53"/>
    <w:rsid w:val="00D922A0"/>
    <w:rsid w:val="00D971A4"/>
    <w:rsid w:val="00D97B84"/>
    <w:rsid w:val="00DE53FA"/>
    <w:rsid w:val="00E06FBD"/>
    <w:rsid w:val="00E14638"/>
    <w:rsid w:val="00E344F6"/>
    <w:rsid w:val="00E40D92"/>
    <w:rsid w:val="00E4391F"/>
    <w:rsid w:val="00E538F2"/>
    <w:rsid w:val="00E631AC"/>
    <w:rsid w:val="00E812A4"/>
    <w:rsid w:val="00E93C48"/>
    <w:rsid w:val="00E94149"/>
    <w:rsid w:val="00E96D06"/>
    <w:rsid w:val="00EB397C"/>
    <w:rsid w:val="00F03858"/>
    <w:rsid w:val="00F16359"/>
    <w:rsid w:val="00F25EC9"/>
    <w:rsid w:val="00F42B76"/>
    <w:rsid w:val="00F57E14"/>
    <w:rsid w:val="00F66FAF"/>
    <w:rsid w:val="00F74217"/>
    <w:rsid w:val="00F769CD"/>
    <w:rsid w:val="00F80FCA"/>
    <w:rsid w:val="00FA6734"/>
    <w:rsid w:val="00FB2E8A"/>
    <w:rsid w:val="00FB7558"/>
    <w:rsid w:val="00FD6950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E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25EC9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F25E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5EC9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7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C53"/>
  </w:style>
  <w:style w:type="paragraph" w:styleId="a5">
    <w:name w:val="footer"/>
    <w:basedOn w:val="a"/>
    <w:link w:val="a6"/>
    <w:uiPriority w:val="99"/>
    <w:unhideWhenUsed/>
    <w:rsid w:val="00D87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C53"/>
  </w:style>
  <w:style w:type="paragraph" w:styleId="a7">
    <w:name w:val="List Paragraph"/>
    <w:basedOn w:val="a"/>
    <w:uiPriority w:val="34"/>
    <w:qFormat/>
    <w:rsid w:val="006F7F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5E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25EC9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7D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F25E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5EC9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87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C53"/>
  </w:style>
  <w:style w:type="paragraph" w:styleId="a5">
    <w:name w:val="footer"/>
    <w:basedOn w:val="a"/>
    <w:link w:val="a6"/>
    <w:uiPriority w:val="99"/>
    <w:unhideWhenUsed/>
    <w:rsid w:val="00D87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C53"/>
  </w:style>
  <w:style w:type="paragraph" w:styleId="a7">
    <w:name w:val="List Paragraph"/>
    <w:basedOn w:val="a"/>
    <w:uiPriority w:val="34"/>
    <w:qFormat/>
    <w:rsid w:val="006F7F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B7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59899DB4D4B0BF2AB8A234831960D0E1B5C6C5F2AEAFAD7C7E143A4AAB57B9ABF64C51A712q2J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B59899DB4D4B0BF2AB8A234831960D0E1B5C6C5F2AEAFAD7C7E143A4AAB57B9ABF64C51A712q2JAD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9E3D-8052-403A-A04D-A776B50E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Яганова Светлана Юрьевна</dc:creator>
  <cp:lastModifiedBy>Яганова Светлана Юрьевна</cp:lastModifiedBy>
  <cp:revision>58</cp:revision>
  <cp:lastPrinted>2015-01-16T07:45:00Z</cp:lastPrinted>
  <dcterms:created xsi:type="dcterms:W3CDTF">2014-04-30T04:50:00Z</dcterms:created>
  <dcterms:modified xsi:type="dcterms:W3CDTF">2016-11-30T12:00:00Z</dcterms:modified>
</cp:coreProperties>
</file>